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0066" w14:textId="77777777" w:rsidR="00DD7210" w:rsidRDefault="00E23AB2">
      <w:bookmarkStart w:id="0" w:name="_GoBack"/>
      <w:bookmarkEnd w:id="0"/>
      <w:r>
        <w:t>99</w:t>
      </w:r>
    </w:p>
    <w:p w14:paraId="09A1024E" w14:textId="77777777" w:rsidR="00DD7210" w:rsidRDefault="00DD7210">
      <w:pPr>
        <w:jc w:val="center"/>
      </w:pPr>
    </w:p>
    <w:p w14:paraId="00E21520" w14:textId="77777777" w:rsidR="00DD7210" w:rsidRDefault="007C3833">
      <w:pPr>
        <w:jc w:val="center"/>
        <w:rPr>
          <w:rFonts w:asciiTheme="minorHAnsi" w:hAnsiTheme="minorHAnsi"/>
          <w:sz w:val="22"/>
          <w:szCs w:val="22"/>
        </w:rPr>
      </w:pPr>
      <w:r>
        <w:rPr>
          <w:rFonts w:asciiTheme="minorHAnsi" w:hAnsiTheme="minorHAnsi"/>
          <w:noProof/>
          <w:sz w:val="22"/>
          <w:szCs w:val="22"/>
        </w:rPr>
        <w:pict w14:anchorId="2E1CB187">
          <v:shapetype id="_x0000_t202" coordsize="21600,21600" o:spt="202" path="m,l,21600r21600,l21600,xe">
            <v:stroke joinstyle="miter"/>
            <v:path gradientshapeok="t" o:connecttype="rect"/>
          </v:shapetype>
          <v:shape id="1027" o:spid="_x0000_s1027" type="#_x0000_t202" style="position:absolute;left:0;text-align:left;margin-left:-50.75pt;margin-top:-59.15pt;width:172.45pt;height:93.75pt;z-index:2;visibility:visible;mso-wrap-distance-left:0;mso-wrap-distance-right:0;mso-position-horizontal-relative:text;mso-position-vertical-relative:text;mso-width-relative:margin;mso-height-relative:margin" filled="f" strokecolor="white" strokeweight=".5pt">
            <v:path arrowok="t"/>
            <v:textbox>
              <w:txbxContent>
                <w:p w14:paraId="297B770D" w14:textId="77777777" w:rsidR="00DD7210" w:rsidRDefault="00E23AB2">
                  <w:r>
                    <w:rPr>
                      <w:noProof/>
                    </w:rPr>
                    <w:drawing>
                      <wp:inline distT="0" distB="0" distL="0" distR="0" wp14:anchorId="5E230667" wp14:editId="00B98FD6">
                        <wp:extent cx="1678567" cy="828853"/>
                        <wp:effectExtent l="0" t="0" r="0" b="9525"/>
                        <wp:docPr id="204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1678567" cy="828853"/>
                                </a:xfrm>
                                <a:prstGeom prst="rect">
                                  <a:avLst/>
                                </a:prstGeom>
                              </pic:spPr>
                            </pic:pic>
                          </a:graphicData>
                        </a:graphic>
                      </wp:inline>
                    </w:drawing>
                  </w:r>
                </w:p>
              </w:txbxContent>
            </v:textbox>
          </v:shape>
        </w:pict>
      </w:r>
      <w:r>
        <w:rPr>
          <w:rFonts w:asciiTheme="minorHAnsi" w:hAnsiTheme="minorHAnsi"/>
          <w:noProof/>
          <w:sz w:val="22"/>
          <w:szCs w:val="22"/>
        </w:rPr>
        <w:pict w14:anchorId="1DD35F90">
          <v:shape id="1028" o:spid="_x0000_s1026" type="#_x0000_t202" style="position:absolute;left:0;text-align:left;margin-left:575.5pt;margin-top:-63.3pt;width:116.35pt;height:97.95pt;z-index:3;visibility:visible;mso-wrap-distance-left:0;mso-wrap-distance-right:0;mso-position-horizontal-relative:text;mso-position-vertical-relative:text;mso-width-relative:margin;mso-height-relative:margin" fillcolor="#0070c0" strokeweight=".5pt">
            <v:path arrowok="t"/>
            <v:textbox>
              <w:txbxContent>
                <w:p w14:paraId="23793248" w14:textId="77777777" w:rsidR="00DD7210" w:rsidRDefault="00E23AB2">
                  <w:pPr>
                    <w:rPr>
                      <w:color w:val="FFFFFF"/>
                    </w:rPr>
                  </w:pPr>
                  <w:r>
                    <w:rPr>
                      <w:noProof/>
                    </w:rPr>
                    <w:drawing>
                      <wp:inline distT="0" distB="0" distL="0" distR="0" wp14:anchorId="69CFC63A" wp14:editId="62F495D5">
                        <wp:extent cx="1286539" cy="882501"/>
                        <wp:effectExtent l="0" t="0" r="0" b="0"/>
                        <wp:docPr id="2050" name="Image1" descr="World Health Organization Logo Graphic"/>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286539" cy="882501"/>
                                </a:xfrm>
                                <a:prstGeom prst="rect">
                                  <a:avLst/>
                                </a:prstGeom>
                              </pic:spPr>
                            </pic:pic>
                          </a:graphicData>
                        </a:graphic>
                      </wp:inline>
                    </w:drawing>
                  </w:r>
                </w:p>
                <w:p w14:paraId="7B8AAA07" w14:textId="77777777" w:rsidR="00DD7210" w:rsidRDefault="00E23AB2">
                  <w:pPr>
                    <w:jc w:val="center"/>
                    <w:rPr>
                      <w:color w:val="FFFFFF"/>
                      <w:sz w:val="36"/>
                      <w:szCs w:val="36"/>
                    </w:rPr>
                  </w:pPr>
                  <w:r>
                    <w:rPr>
                      <w:color w:val="FFFFFF"/>
                      <w:sz w:val="36"/>
                      <w:szCs w:val="36"/>
                    </w:rPr>
                    <w:t>OMS</w:t>
                  </w:r>
                </w:p>
              </w:txbxContent>
            </v:textbox>
          </v:shape>
        </w:pict>
      </w:r>
      <w:r w:rsidR="00E23AB2">
        <w:rPr>
          <w:rFonts w:asciiTheme="minorHAnsi" w:hAnsiTheme="minorHAnsi"/>
          <w:sz w:val="22"/>
          <w:szCs w:val="22"/>
        </w:rPr>
        <w:t xml:space="preserve">CLUSTER SANTE </w:t>
      </w:r>
    </w:p>
    <w:p w14:paraId="7C51153C" w14:textId="77777777" w:rsidR="00DD7210" w:rsidRDefault="00E23AB2">
      <w:pPr>
        <w:jc w:val="center"/>
        <w:rPr>
          <w:rFonts w:asciiTheme="minorHAnsi" w:hAnsiTheme="minorHAnsi"/>
          <w:sz w:val="22"/>
          <w:szCs w:val="22"/>
        </w:rPr>
      </w:pPr>
      <w:r>
        <w:rPr>
          <w:rFonts w:asciiTheme="minorHAnsi" w:hAnsiTheme="minorHAnsi"/>
          <w:sz w:val="22"/>
          <w:szCs w:val="22"/>
        </w:rPr>
        <w:t>GROUPE DE TRAVAIL SANTE DE LA REPRODUCTION-DMU (GT-SR/DMU)</w:t>
      </w:r>
    </w:p>
    <w:p w14:paraId="4DA889DF" w14:textId="77777777" w:rsidR="00DD7210" w:rsidRDefault="00E23AB2">
      <w:pPr>
        <w:jc w:val="center"/>
        <w:rPr>
          <w:rFonts w:asciiTheme="minorHAnsi" w:hAnsiTheme="minorHAnsi"/>
          <w:sz w:val="22"/>
          <w:szCs w:val="22"/>
        </w:rPr>
      </w:pPr>
      <w:r>
        <w:rPr>
          <w:rFonts w:asciiTheme="minorHAnsi" w:hAnsiTheme="minorHAnsi"/>
          <w:sz w:val="22"/>
          <w:szCs w:val="22"/>
        </w:rPr>
        <w:t>PROVINCE DU NORD-KIVU</w:t>
      </w:r>
    </w:p>
    <w:p w14:paraId="55BE04C1" w14:textId="77777777" w:rsidR="00DD7210" w:rsidRDefault="00E23AB2">
      <w:pPr>
        <w:jc w:val="center"/>
        <w:rPr>
          <w:rFonts w:asciiTheme="minorHAnsi" w:hAnsiTheme="minorHAnsi"/>
          <w:sz w:val="22"/>
          <w:szCs w:val="22"/>
        </w:rPr>
      </w:pPr>
      <w:r>
        <w:rPr>
          <w:rFonts w:asciiTheme="minorHAnsi" w:hAnsiTheme="minorHAnsi"/>
          <w:sz w:val="22"/>
          <w:szCs w:val="22"/>
        </w:rPr>
        <w:t>UNFPA, BUREAU DECENTRALISE DE GOMA</w:t>
      </w:r>
    </w:p>
    <w:p w14:paraId="75C94AA9" w14:textId="77777777" w:rsidR="00DD7210" w:rsidRDefault="00E23AB2">
      <w:pPr>
        <w:jc w:val="center"/>
        <w:rPr>
          <w:rFonts w:asciiTheme="minorHAnsi" w:hAnsiTheme="minorHAnsi"/>
          <w:b/>
          <w:sz w:val="22"/>
          <w:szCs w:val="22"/>
        </w:rPr>
      </w:pPr>
      <w:r>
        <w:rPr>
          <w:rFonts w:asciiTheme="minorHAnsi" w:hAnsiTheme="minorHAnsi"/>
          <w:b/>
          <w:sz w:val="22"/>
          <w:szCs w:val="22"/>
        </w:rPr>
        <w:t xml:space="preserve">COMPTE RENDU DE LA REUNION </w:t>
      </w:r>
      <w:proofErr w:type="gramStart"/>
      <w:r>
        <w:rPr>
          <w:rFonts w:asciiTheme="minorHAnsi" w:hAnsiTheme="minorHAnsi"/>
          <w:b/>
          <w:sz w:val="22"/>
          <w:szCs w:val="22"/>
        </w:rPr>
        <w:t>ORDINAIRE  N</w:t>
      </w:r>
      <w:proofErr w:type="gramEnd"/>
      <w:r>
        <w:rPr>
          <w:rFonts w:asciiTheme="minorHAnsi" w:hAnsiTheme="minorHAnsi"/>
          <w:b/>
          <w:sz w:val="22"/>
          <w:szCs w:val="22"/>
        </w:rPr>
        <w:t>° 01/GTSR/DMU/02/2019</w:t>
      </w:r>
    </w:p>
    <w:p w14:paraId="46421A79" w14:textId="77777777" w:rsidR="00DD7210" w:rsidRDefault="00DD7210">
      <w:pPr>
        <w:jc w:val="both"/>
        <w:rPr>
          <w:rFonts w:asciiTheme="minorHAnsi" w:hAnsiTheme="minorHAnsi"/>
          <w:sz w:val="22"/>
          <w:szCs w:val="22"/>
        </w:rPr>
      </w:pPr>
    </w:p>
    <w:p w14:paraId="70FE6F24" w14:textId="77777777" w:rsidR="00DD7210" w:rsidRDefault="00E23AB2">
      <w:pPr>
        <w:jc w:val="both"/>
        <w:rPr>
          <w:rFonts w:asciiTheme="minorHAnsi" w:hAnsiTheme="minorHAnsi"/>
          <w:sz w:val="22"/>
          <w:szCs w:val="22"/>
        </w:rPr>
      </w:pPr>
      <w:r>
        <w:rPr>
          <w:rFonts w:asciiTheme="minorHAnsi" w:hAnsiTheme="minorHAnsi"/>
          <w:sz w:val="22"/>
          <w:szCs w:val="22"/>
          <w:u w:val="single"/>
        </w:rPr>
        <w:t>Lieu</w:t>
      </w:r>
      <w:r>
        <w:rPr>
          <w:rFonts w:asciiTheme="minorHAnsi" w:hAnsiTheme="minorHAnsi"/>
          <w:sz w:val="22"/>
          <w:szCs w:val="22"/>
        </w:rPr>
        <w:t xml:space="preserve"> : Salle de Réunions/UNFPA BD GOMA              </w:t>
      </w:r>
      <w:r>
        <w:rPr>
          <w:rFonts w:asciiTheme="minorHAnsi" w:hAnsiTheme="minorHAnsi"/>
          <w:sz w:val="22"/>
          <w:szCs w:val="22"/>
          <w:u w:val="single"/>
        </w:rPr>
        <w:t>Date</w:t>
      </w:r>
      <w:r>
        <w:rPr>
          <w:rFonts w:asciiTheme="minorHAnsi" w:hAnsiTheme="minorHAnsi"/>
          <w:sz w:val="22"/>
          <w:szCs w:val="22"/>
        </w:rPr>
        <w:t xml:space="preserve"> : le 05/02/2019              </w:t>
      </w:r>
      <w:r>
        <w:rPr>
          <w:rFonts w:asciiTheme="minorHAnsi" w:hAnsiTheme="minorHAnsi"/>
          <w:sz w:val="22"/>
          <w:szCs w:val="22"/>
          <w:u w:val="single"/>
        </w:rPr>
        <w:t>Heure</w:t>
      </w:r>
      <w:r>
        <w:rPr>
          <w:rFonts w:asciiTheme="minorHAnsi" w:hAnsiTheme="minorHAnsi"/>
          <w:sz w:val="22"/>
          <w:szCs w:val="22"/>
        </w:rPr>
        <w:t> :   14h30’-16h30’</w:t>
      </w:r>
    </w:p>
    <w:p w14:paraId="6BFABA73" w14:textId="77777777" w:rsidR="00DD7210" w:rsidRDefault="00E23AB2">
      <w:pPr>
        <w:jc w:val="both"/>
        <w:rPr>
          <w:rFonts w:asciiTheme="minorHAnsi" w:hAnsiTheme="minorHAnsi"/>
          <w:sz w:val="22"/>
          <w:szCs w:val="22"/>
        </w:rPr>
      </w:pPr>
      <w:r>
        <w:rPr>
          <w:rFonts w:asciiTheme="minorHAnsi" w:hAnsiTheme="minorHAnsi"/>
          <w:sz w:val="22"/>
          <w:szCs w:val="22"/>
          <w:u w:val="single"/>
        </w:rPr>
        <w:t>Modérateur</w:t>
      </w:r>
      <w:r>
        <w:rPr>
          <w:rFonts w:asciiTheme="minorHAnsi" w:hAnsiTheme="minorHAnsi"/>
          <w:sz w:val="22"/>
          <w:szCs w:val="22"/>
        </w:rPr>
        <w:t xml:space="preserve"> : Dr Jean Paul </w:t>
      </w:r>
      <w:proofErr w:type="spellStart"/>
      <w:r>
        <w:rPr>
          <w:rFonts w:asciiTheme="minorHAnsi" w:hAnsiTheme="minorHAnsi"/>
          <w:sz w:val="22"/>
          <w:szCs w:val="22"/>
        </w:rPr>
        <w:t>Makay</w:t>
      </w:r>
      <w:proofErr w:type="spellEnd"/>
    </w:p>
    <w:p w14:paraId="0CCFD015" w14:textId="77777777" w:rsidR="00DD7210" w:rsidRDefault="00DD7210">
      <w:pPr>
        <w:pStyle w:val="NoSpacing"/>
      </w:pPr>
    </w:p>
    <w:p w14:paraId="1B6E6450" w14:textId="77777777" w:rsidR="00DD7210" w:rsidRDefault="00E23AB2">
      <w:pPr>
        <w:pStyle w:val="NoSpacing"/>
        <w:numPr>
          <w:ilvl w:val="0"/>
          <w:numId w:val="7"/>
        </w:numPr>
        <w:rPr>
          <w:rFonts w:asciiTheme="minorHAnsi" w:hAnsiTheme="minorHAnsi"/>
          <w:sz w:val="22"/>
          <w:szCs w:val="22"/>
          <w:lang w:val="fr-BE"/>
        </w:rPr>
      </w:pPr>
      <w:r>
        <w:rPr>
          <w:rFonts w:asciiTheme="minorHAnsi" w:hAnsiTheme="minorHAnsi"/>
          <w:b/>
          <w:sz w:val="22"/>
          <w:szCs w:val="22"/>
          <w:lang w:val="fr-BE"/>
        </w:rPr>
        <w:t>Ordre du jour</w:t>
      </w:r>
      <w:r>
        <w:rPr>
          <w:rFonts w:asciiTheme="minorHAnsi" w:hAnsiTheme="minorHAnsi"/>
          <w:sz w:val="22"/>
          <w:szCs w:val="22"/>
          <w:lang w:val="fr-BE"/>
        </w:rPr>
        <w:t> : </w:t>
      </w:r>
    </w:p>
    <w:p w14:paraId="750B0AC1" w14:textId="77777777" w:rsidR="00DD7210" w:rsidRDefault="00E23AB2">
      <w:pPr>
        <w:pStyle w:val="NoSpacing"/>
        <w:numPr>
          <w:ilvl w:val="0"/>
          <w:numId w:val="6"/>
        </w:numPr>
        <w:rPr>
          <w:rFonts w:asciiTheme="minorHAnsi" w:hAnsiTheme="minorHAnsi"/>
          <w:sz w:val="22"/>
          <w:szCs w:val="22"/>
          <w:lang w:val="fr-BE"/>
        </w:rPr>
      </w:pPr>
      <w:r>
        <w:rPr>
          <w:rFonts w:asciiTheme="minorHAnsi" w:hAnsiTheme="minorHAnsi"/>
          <w:sz w:val="22"/>
          <w:szCs w:val="22"/>
          <w:lang w:val="fr-BE"/>
        </w:rPr>
        <w:t xml:space="preserve">Suivi des recommandations de la dernière réunion (du 04 </w:t>
      </w:r>
      <w:proofErr w:type="spellStart"/>
      <w:r>
        <w:rPr>
          <w:rFonts w:asciiTheme="minorHAnsi" w:hAnsiTheme="minorHAnsi"/>
          <w:sz w:val="22"/>
          <w:szCs w:val="22"/>
          <w:lang w:val="fr-BE"/>
        </w:rPr>
        <w:t>decembre</w:t>
      </w:r>
      <w:proofErr w:type="spellEnd"/>
      <w:r>
        <w:rPr>
          <w:rFonts w:asciiTheme="minorHAnsi" w:hAnsiTheme="minorHAnsi"/>
          <w:sz w:val="22"/>
          <w:szCs w:val="22"/>
          <w:lang w:val="fr-BE"/>
        </w:rPr>
        <w:t xml:space="preserve"> 2018)</w:t>
      </w:r>
    </w:p>
    <w:p w14:paraId="43A88912" w14:textId="77777777" w:rsidR="00DD7210" w:rsidRDefault="00E23AB2">
      <w:pPr>
        <w:pStyle w:val="NoSpacing"/>
        <w:numPr>
          <w:ilvl w:val="0"/>
          <w:numId w:val="6"/>
        </w:numPr>
        <w:rPr>
          <w:rFonts w:asciiTheme="minorHAnsi" w:hAnsiTheme="minorHAnsi"/>
          <w:sz w:val="22"/>
          <w:szCs w:val="22"/>
          <w:lang w:val="fr-BE"/>
        </w:rPr>
      </w:pPr>
      <w:r w:rsidRPr="00383087">
        <w:rPr>
          <w:rFonts w:asciiTheme="minorHAnsi" w:hAnsiTheme="minorHAnsi"/>
          <w:sz w:val="22"/>
          <w:szCs w:val="22"/>
          <w:highlight w:val="yellow"/>
          <w:lang w:val="fr-BE"/>
        </w:rPr>
        <w:t>Tour de table sur la situation SR de la province (Alertes, Gaps, Réponses) y compris la MVE</w:t>
      </w:r>
    </w:p>
    <w:p w14:paraId="339F543A" w14:textId="77777777" w:rsidR="00DD7210" w:rsidRDefault="00E23AB2">
      <w:pPr>
        <w:pStyle w:val="NoSpacing"/>
        <w:numPr>
          <w:ilvl w:val="0"/>
          <w:numId w:val="6"/>
        </w:numPr>
        <w:rPr>
          <w:rFonts w:asciiTheme="minorHAnsi" w:hAnsiTheme="minorHAnsi"/>
          <w:sz w:val="22"/>
          <w:szCs w:val="22"/>
          <w:lang w:val="fr-BE"/>
        </w:rPr>
      </w:pPr>
      <w:r>
        <w:rPr>
          <w:rFonts w:asciiTheme="minorHAnsi" w:hAnsiTheme="minorHAnsi"/>
          <w:sz w:val="22"/>
          <w:szCs w:val="22"/>
          <w:lang w:val="fr-BE"/>
        </w:rPr>
        <w:t>Rétrospective 2018 et perspectives 2019</w:t>
      </w:r>
    </w:p>
    <w:p w14:paraId="026F0300" w14:textId="77777777" w:rsidR="00DD7210" w:rsidRDefault="00E23AB2">
      <w:pPr>
        <w:pStyle w:val="NoSpacing"/>
        <w:numPr>
          <w:ilvl w:val="0"/>
          <w:numId w:val="6"/>
        </w:numPr>
        <w:rPr>
          <w:rFonts w:asciiTheme="minorHAnsi" w:hAnsiTheme="minorHAnsi"/>
          <w:sz w:val="22"/>
          <w:szCs w:val="22"/>
          <w:lang w:val="fr-BE"/>
        </w:rPr>
      </w:pPr>
      <w:r>
        <w:rPr>
          <w:rFonts w:asciiTheme="minorHAnsi" w:hAnsiTheme="minorHAnsi"/>
          <w:sz w:val="22"/>
          <w:szCs w:val="22"/>
          <w:lang w:val="fr-BE"/>
        </w:rPr>
        <w:t>Point sur l’allocation standard 2019 /</w:t>
      </w:r>
      <w:proofErr w:type="gramStart"/>
      <w:r>
        <w:rPr>
          <w:rFonts w:asciiTheme="minorHAnsi" w:hAnsiTheme="minorHAnsi"/>
          <w:sz w:val="22"/>
          <w:szCs w:val="22"/>
          <w:lang w:val="fr-BE"/>
        </w:rPr>
        <w:t>FHRDC(</w:t>
      </w:r>
      <w:proofErr w:type="gramEnd"/>
      <w:r>
        <w:rPr>
          <w:rFonts w:asciiTheme="minorHAnsi" w:hAnsiTheme="minorHAnsi"/>
          <w:sz w:val="22"/>
          <w:szCs w:val="22"/>
          <w:lang w:val="fr-BE"/>
        </w:rPr>
        <w:t>cluster lead santé)</w:t>
      </w:r>
    </w:p>
    <w:p w14:paraId="77D2C6E0" w14:textId="77777777" w:rsidR="00DD7210" w:rsidRDefault="00E23AB2">
      <w:pPr>
        <w:pStyle w:val="ListParagraph"/>
        <w:numPr>
          <w:ilvl w:val="0"/>
          <w:numId w:val="6"/>
        </w:numPr>
        <w:shd w:val="clear" w:color="auto" w:fill="FFFFFF"/>
        <w:spacing w:line="204" w:lineRule="atLeast"/>
        <w:jc w:val="both"/>
        <w:rPr>
          <w:rFonts w:asciiTheme="minorHAnsi" w:hAnsiTheme="minorHAnsi"/>
          <w:sz w:val="22"/>
          <w:szCs w:val="22"/>
          <w:lang w:val="fr-BE"/>
        </w:rPr>
      </w:pPr>
      <w:r>
        <w:rPr>
          <w:rFonts w:asciiTheme="minorHAnsi" w:hAnsiTheme="minorHAnsi"/>
          <w:sz w:val="22"/>
          <w:szCs w:val="22"/>
          <w:lang w:val="fr-BE"/>
        </w:rPr>
        <w:t>Divers </w:t>
      </w:r>
    </w:p>
    <w:p w14:paraId="6C248233" w14:textId="77777777" w:rsidR="00DD7210" w:rsidRDefault="00DD7210">
      <w:pPr>
        <w:pStyle w:val="NoSpacing"/>
        <w:jc w:val="both"/>
        <w:rPr>
          <w:rFonts w:asciiTheme="minorHAnsi" w:hAnsiTheme="minorHAnsi"/>
          <w:b/>
          <w:sz w:val="22"/>
          <w:szCs w:val="22"/>
        </w:rPr>
      </w:pPr>
    </w:p>
    <w:p w14:paraId="4FA3D4FD" w14:textId="77777777" w:rsidR="00DD7210" w:rsidRDefault="00E23AB2">
      <w:pPr>
        <w:pStyle w:val="NoSpacing"/>
        <w:rPr>
          <w:rFonts w:asciiTheme="minorHAnsi" w:hAnsiTheme="minorHAnsi"/>
          <w:sz w:val="22"/>
          <w:szCs w:val="22"/>
        </w:rPr>
      </w:pPr>
      <w:r>
        <w:rPr>
          <w:rFonts w:asciiTheme="minorHAnsi" w:hAnsiTheme="minorHAnsi"/>
          <w:sz w:val="22"/>
          <w:szCs w:val="22"/>
        </w:rPr>
        <w:t xml:space="preserve">               </w:t>
      </w:r>
    </w:p>
    <w:p w14:paraId="5B2ECE7E" w14:textId="77777777" w:rsidR="00DD7210" w:rsidRDefault="00E23AB2">
      <w:pPr>
        <w:pStyle w:val="ListParagraph"/>
        <w:numPr>
          <w:ilvl w:val="0"/>
          <w:numId w:val="7"/>
        </w:numPr>
        <w:tabs>
          <w:tab w:val="left" w:pos="1329"/>
        </w:tabs>
        <w:jc w:val="both"/>
        <w:rPr>
          <w:rFonts w:asciiTheme="minorHAnsi" w:hAnsiTheme="minorHAnsi"/>
          <w:b/>
          <w:sz w:val="22"/>
          <w:szCs w:val="22"/>
        </w:rPr>
      </w:pPr>
      <w:r>
        <w:rPr>
          <w:rFonts w:asciiTheme="minorHAnsi" w:hAnsiTheme="minorHAnsi"/>
          <w:b/>
          <w:sz w:val="22"/>
          <w:szCs w:val="22"/>
        </w:rPr>
        <w:t>POINTS SAILLANTS DES DISCUSSIONS</w:t>
      </w:r>
    </w:p>
    <w:tbl>
      <w:tblPr>
        <w:tblpPr w:leftFromText="180" w:rightFromText="180" w:vertAnchor="text" w:horzAnchor="margin" w:tblpXSpec="center" w:tblpY="293"/>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4884"/>
        <w:gridCol w:w="3685"/>
        <w:gridCol w:w="1560"/>
        <w:gridCol w:w="1841"/>
      </w:tblGrid>
      <w:tr w:rsidR="00DD7210" w14:paraId="21BEF7C5" w14:textId="77777777">
        <w:trPr>
          <w:tblHeader/>
        </w:trPr>
        <w:tc>
          <w:tcPr>
            <w:tcW w:w="2766" w:type="dxa"/>
            <w:shd w:val="clear" w:color="auto" w:fill="D9D9D9"/>
          </w:tcPr>
          <w:p w14:paraId="2DB496C9" w14:textId="77777777" w:rsidR="00DD7210" w:rsidRDefault="00E23AB2">
            <w:pPr>
              <w:tabs>
                <w:tab w:val="left" w:pos="1329"/>
              </w:tabs>
              <w:jc w:val="center"/>
              <w:rPr>
                <w:rFonts w:asciiTheme="minorHAnsi" w:hAnsiTheme="minorHAnsi"/>
                <w:b/>
                <w:sz w:val="22"/>
                <w:szCs w:val="22"/>
              </w:rPr>
            </w:pPr>
            <w:r>
              <w:rPr>
                <w:rFonts w:asciiTheme="minorHAnsi" w:hAnsiTheme="minorHAnsi"/>
                <w:b/>
                <w:sz w:val="22"/>
                <w:szCs w:val="22"/>
              </w:rPr>
              <w:t>Points de discussion</w:t>
            </w:r>
          </w:p>
        </w:tc>
        <w:tc>
          <w:tcPr>
            <w:tcW w:w="4884" w:type="dxa"/>
            <w:shd w:val="clear" w:color="auto" w:fill="D9D9D9"/>
          </w:tcPr>
          <w:p w14:paraId="04095CCA" w14:textId="77777777" w:rsidR="00DD7210" w:rsidRDefault="00E23AB2">
            <w:pPr>
              <w:tabs>
                <w:tab w:val="left" w:pos="1329"/>
              </w:tabs>
              <w:jc w:val="center"/>
              <w:rPr>
                <w:rFonts w:asciiTheme="minorHAnsi" w:hAnsiTheme="minorHAnsi"/>
                <w:b/>
                <w:sz w:val="22"/>
                <w:szCs w:val="22"/>
              </w:rPr>
            </w:pPr>
            <w:r>
              <w:rPr>
                <w:rFonts w:asciiTheme="minorHAnsi" w:hAnsiTheme="minorHAnsi"/>
                <w:b/>
                <w:sz w:val="22"/>
                <w:szCs w:val="22"/>
              </w:rPr>
              <w:t>Commentaires, observation et/ou argumentaires</w:t>
            </w:r>
          </w:p>
        </w:tc>
        <w:tc>
          <w:tcPr>
            <w:tcW w:w="3685" w:type="dxa"/>
            <w:shd w:val="clear" w:color="auto" w:fill="D9D9D9"/>
          </w:tcPr>
          <w:p w14:paraId="76395499" w14:textId="77777777" w:rsidR="00DD7210" w:rsidRDefault="00E23AB2">
            <w:pPr>
              <w:tabs>
                <w:tab w:val="left" w:pos="1329"/>
              </w:tabs>
              <w:jc w:val="center"/>
              <w:rPr>
                <w:rFonts w:asciiTheme="minorHAnsi" w:hAnsiTheme="minorHAnsi"/>
                <w:b/>
                <w:sz w:val="22"/>
                <w:szCs w:val="22"/>
              </w:rPr>
            </w:pPr>
            <w:r>
              <w:rPr>
                <w:rFonts w:asciiTheme="minorHAnsi" w:hAnsiTheme="minorHAnsi"/>
                <w:b/>
                <w:sz w:val="22"/>
                <w:szCs w:val="22"/>
              </w:rPr>
              <w:t>Suggestions/recommandations prises</w:t>
            </w:r>
          </w:p>
        </w:tc>
        <w:tc>
          <w:tcPr>
            <w:tcW w:w="1560" w:type="dxa"/>
            <w:shd w:val="clear" w:color="auto" w:fill="D9D9D9"/>
          </w:tcPr>
          <w:p w14:paraId="106F59A9" w14:textId="77777777" w:rsidR="00DD7210" w:rsidRDefault="00E23AB2">
            <w:pPr>
              <w:tabs>
                <w:tab w:val="left" w:pos="1329"/>
              </w:tabs>
              <w:jc w:val="center"/>
              <w:rPr>
                <w:rFonts w:asciiTheme="minorHAnsi" w:hAnsiTheme="minorHAnsi"/>
                <w:b/>
                <w:sz w:val="22"/>
                <w:szCs w:val="22"/>
              </w:rPr>
            </w:pPr>
            <w:r>
              <w:rPr>
                <w:rFonts w:asciiTheme="minorHAnsi" w:hAnsiTheme="minorHAnsi"/>
                <w:b/>
                <w:sz w:val="22"/>
                <w:szCs w:val="22"/>
              </w:rPr>
              <w:t>Deadline</w:t>
            </w:r>
          </w:p>
        </w:tc>
        <w:tc>
          <w:tcPr>
            <w:tcW w:w="1841" w:type="dxa"/>
            <w:shd w:val="clear" w:color="auto" w:fill="D9D9D9"/>
          </w:tcPr>
          <w:p w14:paraId="1ACF6769" w14:textId="77777777" w:rsidR="00DD7210" w:rsidRDefault="00E23AB2">
            <w:pPr>
              <w:tabs>
                <w:tab w:val="left" w:pos="1329"/>
              </w:tabs>
              <w:jc w:val="center"/>
              <w:rPr>
                <w:rFonts w:asciiTheme="minorHAnsi" w:hAnsiTheme="minorHAnsi"/>
                <w:b/>
                <w:sz w:val="22"/>
                <w:szCs w:val="22"/>
              </w:rPr>
            </w:pPr>
            <w:r>
              <w:rPr>
                <w:rFonts w:asciiTheme="minorHAnsi" w:hAnsiTheme="minorHAnsi"/>
                <w:b/>
                <w:sz w:val="22"/>
                <w:szCs w:val="22"/>
              </w:rPr>
              <w:t>Responsable</w:t>
            </w:r>
          </w:p>
        </w:tc>
      </w:tr>
      <w:tr w:rsidR="00DD7210" w14:paraId="448A0268" w14:textId="77777777">
        <w:trPr>
          <w:trHeight w:val="716"/>
        </w:trPr>
        <w:tc>
          <w:tcPr>
            <w:tcW w:w="2766" w:type="dxa"/>
          </w:tcPr>
          <w:p w14:paraId="36340520" w14:textId="77777777" w:rsidR="00DD7210" w:rsidRDefault="00E23AB2">
            <w:pPr>
              <w:pStyle w:val="Paragraphedeliste1"/>
              <w:spacing w:line="240" w:lineRule="auto"/>
              <w:ind w:left="0"/>
              <w:rPr>
                <w:rFonts w:asciiTheme="minorHAnsi" w:hAnsiTheme="minorHAnsi"/>
                <w:b/>
                <w:lang w:val="fr-FR" w:eastAsia="fr-FR"/>
              </w:rPr>
            </w:pPr>
            <w:r>
              <w:rPr>
                <w:rFonts w:asciiTheme="minorHAnsi" w:hAnsiTheme="minorHAnsi"/>
                <w:b/>
                <w:lang w:val="fr-FR" w:eastAsia="fr-FR"/>
              </w:rPr>
              <w:t>1. Suivi des recommandations de la réunion précédente</w:t>
            </w:r>
          </w:p>
          <w:p w14:paraId="04B57E30" w14:textId="77777777" w:rsidR="00DD7210" w:rsidRDefault="00DD7210">
            <w:pPr>
              <w:pStyle w:val="NoSpacing"/>
              <w:jc w:val="both"/>
              <w:rPr>
                <w:rFonts w:asciiTheme="minorHAnsi" w:hAnsiTheme="minorHAnsi"/>
                <w:b/>
                <w:sz w:val="22"/>
                <w:szCs w:val="22"/>
              </w:rPr>
            </w:pPr>
          </w:p>
          <w:p w14:paraId="41B69795" w14:textId="77777777" w:rsidR="00DD7210" w:rsidRDefault="00DD7210">
            <w:pPr>
              <w:pStyle w:val="NoSpacing"/>
              <w:jc w:val="both"/>
              <w:rPr>
                <w:rFonts w:asciiTheme="minorHAnsi" w:hAnsiTheme="minorHAnsi"/>
                <w:b/>
                <w:sz w:val="22"/>
                <w:szCs w:val="22"/>
              </w:rPr>
            </w:pPr>
          </w:p>
          <w:p w14:paraId="14E2060C" w14:textId="77777777" w:rsidR="00DD7210" w:rsidRDefault="00DD7210">
            <w:pPr>
              <w:pStyle w:val="NoSpacing"/>
              <w:jc w:val="both"/>
              <w:rPr>
                <w:rFonts w:asciiTheme="minorHAnsi" w:hAnsiTheme="minorHAnsi"/>
                <w:b/>
                <w:sz w:val="22"/>
                <w:szCs w:val="22"/>
              </w:rPr>
            </w:pPr>
          </w:p>
          <w:p w14:paraId="3E0EC8CF" w14:textId="77777777" w:rsidR="00DD7210" w:rsidRDefault="00DD7210">
            <w:pPr>
              <w:pStyle w:val="NoSpacing"/>
              <w:jc w:val="both"/>
              <w:rPr>
                <w:rFonts w:asciiTheme="minorHAnsi" w:hAnsiTheme="minorHAnsi"/>
                <w:b/>
                <w:sz w:val="22"/>
                <w:szCs w:val="22"/>
              </w:rPr>
            </w:pPr>
          </w:p>
          <w:p w14:paraId="583A8DDB" w14:textId="77777777" w:rsidR="00DD7210" w:rsidRDefault="00DD7210">
            <w:pPr>
              <w:pStyle w:val="NoSpacing"/>
              <w:jc w:val="both"/>
              <w:rPr>
                <w:rFonts w:asciiTheme="minorHAnsi" w:hAnsiTheme="minorHAnsi"/>
                <w:b/>
                <w:sz w:val="22"/>
                <w:szCs w:val="22"/>
              </w:rPr>
            </w:pPr>
          </w:p>
          <w:p w14:paraId="5960F089" w14:textId="77777777" w:rsidR="00DD7210" w:rsidRDefault="00E23AB2">
            <w:pPr>
              <w:pStyle w:val="Paragraphedeliste1"/>
              <w:spacing w:line="240" w:lineRule="auto"/>
              <w:ind w:left="0"/>
              <w:rPr>
                <w:rFonts w:asciiTheme="minorHAnsi" w:hAnsiTheme="minorHAnsi"/>
                <w:b/>
                <w:lang w:val="fr-FR" w:eastAsia="fr-FR"/>
              </w:rPr>
            </w:pPr>
            <w:r>
              <w:rPr>
                <w:rFonts w:asciiTheme="minorHAnsi" w:hAnsiTheme="minorHAnsi"/>
                <w:b/>
                <w:lang w:val="fr-FR"/>
              </w:rPr>
              <w:t>2</w:t>
            </w:r>
            <w:r>
              <w:rPr>
                <w:rFonts w:asciiTheme="minorHAnsi" w:hAnsiTheme="minorHAnsi"/>
                <w:b/>
                <w:lang w:val="fr-FR" w:eastAsia="fr-FR"/>
              </w:rPr>
              <w:t>. Situation humanitaire de la Province (Gaps/alertes/réponses)</w:t>
            </w:r>
          </w:p>
          <w:p w14:paraId="76F899C6" w14:textId="77777777" w:rsidR="00DD7210" w:rsidRDefault="00DD7210">
            <w:pPr>
              <w:pStyle w:val="Paragraphedeliste1"/>
              <w:spacing w:line="240" w:lineRule="auto"/>
              <w:ind w:left="0"/>
              <w:rPr>
                <w:rFonts w:asciiTheme="minorHAnsi" w:hAnsiTheme="minorHAnsi"/>
                <w:b/>
                <w:lang w:val="fr-FR" w:eastAsia="fr-FR"/>
              </w:rPr>
            </w:pPr>
          </w:p>
          <w:p w14:paraId="3A30313F" w14:textId="77777777" w:rsidR="00DD7210" w:rsidRDefault="00DD7210">
            <w:pPr>
              <w:pStyle w:val="Paragraphedeliste1"/>
              <w:spacing w:line="240" w:lineRule="auto"/>
              <w:ind w:left="0"/>
              <w:rPr>
                <w:rFonts w:asciiTheme="minorHAnsi" w:hAnsiTheme="minorHAnsi"/>
                <w:b/>
                <w:lang w:val="fr-FR" w:eastAsia="fr-FR"/>
              </w:rPr>
            </w:pPr>
          </w:p>
          <w:p w14:paraId="65DE2283" w14:textId="77777777" w:rsidR="00DD7210" w:rsidRDefault="00DD7210">
            <w:pPr>
              <w:pStyle w:val="Paragraphedeliste1"/>
              <w:spacing w:line="240" w:lineRule="auto"/>
              <w:ind w:left="0"/>
              <w:rPr>
                <w:rFonts w:asciiTheme="minorHAnsi" w:hAnsiTheme="minorHAnsi"/>
                <w:b/>
                <w:lang w:val="fr-FR" w:eastAsia="fr-FR"/>
              </w:rPr>
            </w:pPr>
          </w:p>
          <w:p w14:paraId="15DEF99F" w14:textId="77777777" w:rsidR="00DD7210" w:rsidRDefault="00DD7210">
            <w:pPr>
              <w:pStyle w:val="Paragraphedeliste1"/>
              <w:spacing w:line="240" w:lineRule="auto"/>
              <w:ind w:left="0"/>
              <w:rPr>
                <w:rFonts w:asciiTheme="minorHAnsi" w:hAnsiTheme="minorHAnsi"/>
                <w:b/>
                <w:lang w:val="fr-FR" w:eastAsia="fr-FR"/>
              </w:rPr>
            </w:pPr>
          </w:p>
          <w:p w14:paraId="261B102C" w14:textId="77777777" w:rsidR="00DD7210" w:rsidRDefault="00DD7210">
            <w:pPr>
              <w:pStyle w:val="Paragraphedeliste1"/>
              <w:spacing w:line="240" w:lineRule="auto"/>
              <w:ind w:left="0"/>
              <w:rPr>
                <w:rFonts w:asciiTheme="minorHAnsi" w:hAnsiTheme="minorHAnsi"/>
                <w:b/>
                <w:lang w:val="fr-FR" w:eastAsia="fr-FR"/>
              </w:rPr>
            </w:pPr>
          </w:p>
          <w:p w14:paraId="77481F6E" w14:textId="77777777" w:rsidR="00DD7210" w:rsidRDefault="00DD7210">
            <w:pPr>
              <w:pStyle w:val="Paragraphedeliste1"/>
              <w:spacing w:line="240" w:lineRule="auto"/>
              <w:ind w:left="0"/>
              <w:rPr>
                <w:rFonts w:asciiTheme="minorHAnsi" w:hAnsiTheme="minorHAnsi"/>
                <w:b/>
                <w:lang w:val="fr-FR" w:eastAsia="fr-FR"/>
              </w:rPr>
            </w:pPr>
          </w:p>
          <w:p w14:paraId="24EAA8B0" w14:textId="77777777" w:rsidR="00DD7210" w:rsidRDefault="00DD7210">
            <w:pPr>
              <w:pStyle w:val="Paragraphedeliste1"/>
              <w:spacing w:line="240" w:lineRule="auto"/>
              <w:ind w:left="0"/>
              <w:rPr>
                <w:rFonts w:asciiTheme="minorHAnsi" w:hAnsiTheme="minorHAnsi"/>
                <w:b/>
                <w:lang w:val="fr-FR" w:eastAsia="fr-FR"/>
              </w:rPr>
            </w:pPr>
          </w:p>
          <w:p w14:paraId="595626CD" w14:textId="77777777" w:rsidR="00DD7210" w:rsidRDefault="00DD7210">
            <w:pPr>
              <w:pStyle w:val="Paragraphedeliste1"/>
              <w:spacing w:line="240" w:lineRule="auto"/>
              <w:ind w:left="0"/>
              <w:rPr>
                <w:rFonts w:asciiTheme="minorHAnsi" w:hAnsiTheme="minorHAnsi"/>
                <w:b/>
                <w:lang w:val="fr-FR" w:eastAsia="fr-FR"/>
              </w:rPr>
            </w:pPr>
          </w:p>
          <w:p w14:paraId="591B6F85" w14:textId="77777777" w:rsidR="00DD7210" w:rsidRDefault="00DD7210">
            <w:pPr>
              <w:pStyle w:val="Paragraphedeliste1"/>
              <w:spacing w:line="240" w:lineRule="auto"/>
              <w:ind w:left="0"/>
              <w:rPr>
                <w:rFonts w:asciiTheme="minorHAnsi" w:hAnsiTheme="minorHAnsi"/>
                <w:b/>
                <w:lang w:val="fr-FR" w:eastAsia="fr-FR"/>
              </w:rPr>
            </w:pPr>
          </w:p>
          <w:p w14:paraId="0C92347C" w14:textId="77777777" w:rsidR="00DD7210" w:rsidRDefault="00DD7210">
            <w:pPr>
              <w:pStyle w:val="Paragraphedeliste1"/>
              <w:spacing w:line="240" w:lineRule="auto"/>
              <w:ind w:left="0"/>
              <w:rPr>
                <w:rFonts w:asciiTheme="minorHAnsi" w:hAnsiTheme="minorHAnsi"/>
                <w:b/>
                <w:lang w:val="fr-FR" w:eastAsia="fr-FR"/>
              </w:rPr>
            </w:pPr>
          </w:p>
          <w:p w14:paraId="5FF4337D" w14:textId="77777777" w:rsidR="00DD7210" w:rsidRDefault="00DD7210">
            <w:pPr>
              <w:pStyle w:val="Paragraphedeliste1"/>
              <w:spacing w:line="240" w:lineRule="auto"/>
              <w:ind w:left="0"/>
              <w:rPr>
                <w:rFonts w:asciiTheme="minorHAnsi" w:hAnsiTheme="minorHAnsi"/>
                <w:b/>
                <w:lang w:val="fr-FR" w:eastAsia="fr-FR"/>
              </w:rPr>
            </w:pPr>
          </w:p>
          <w:p w14:paraId="36683653" w14:textId="77777777" w:rsidR="00DD7210" w:rsidRDefault="00DD7210">
            <w:pPr>
              <w:pStyle w:val="Paragraphedeliste1"/>
              <w:spacing w:line="240" w:lineRule="auto"/>
              <w:ind w:left="0"/>
              <w:rPr>
                <w:rFonts w:asciiTheme="minorHAnsi" w:hAnsiTheme="minorHAnsi"/>
                <w:b/>
                <w:lang w:val="fr-FR" w:eastAsia="fr-FR"/>
              </w:rPr>
            </w:pPr>
          </w:p>
          <w:p w14:paraId="56F8E7EA" w14:textId="77777777" w:rsidR="00DD7210" w:rsidRDefault="00DD7210">
            <w:pPr>
              <w:pStyle w:val="Paragraphedeliste1"/>
              <w:spacing w:line="240" w:lineRule="auto"/>
              <w:ind w:left="0"/>
              <w:rPr>
                <w:rFonts w:asciiTheme="minorHAnsi" w:hAnsiTheme="minorHAnsi"/>
                <w:b/>
                <w:lang w:val="fr-FR" w:eastAsia="fr-FR"/>
              </w:rPr>
            </w:pPr>
          </w:p>
          <w:p w14:paraId="25E5ED14" w14:textId="77777777" w:rsidR="00DD7210" w:rsidRDefault="00DD7210">
            <w:pPr>
              <w:pStyle w:val="Paragraphedeliste1"/>
              <w:spacing w:line="240" w:lineRule="auto"/>
              <w:ind w:left="0"/>
              <w:rPr>
                <w:rFonts w:asciiTheme="minorHAnsi" w:hAnsiTheme="minorHAnsi"/>
                <w:b/>
                <w:lang w:val="fr-FR" w:eastAsia="fr-FR"/>
              </w:rPr>
            </w:pPr>
          </w:p>
          <w:p w14:paraId="00C4CF6B" w14:textId="77777777" w:rsidR="00DD7210" w:rsidRDefault="00DD7210">
            <w:pPr>
              <w:pStyle w:val="Paragraphedeliste1"/>
              <w:spacing w:line="240" w:lineRule="auto"/>
              <w:ind w:left="0"/>
              <w:rPr>
                <w:rFonts w:asciiTheme="minorHAnsi" w:hAnsiTheme="minorHAnsi"/>
                <w:b/>
                <w:lang w:val="fr-FR" w:eastAsia="fr-FR"/>
              </w:rPr>
            </w:pPr>
          </w:p>
          <w:p w14:paraId="1955E35C" w14:textId="77777777" w:rsidR="00DD7210" w:rsidRDefault="00DD7210">
            <w:pPr>
              <w:pStyle w:val="Paragraphedeliste1"/>
              <w:spacing w:line="240" w:lineRule="auto"/>
              <w:ind w:left="0"/>
              <w:rPr>
                <w:rFonts w:asciiTheme="minorHAnsi" w:hAnsiTheme="minorHAnsi"/>
                <w:b/>
                <w:lang w:val="fr-FR" w:eastAsia="fr-FR"/>
              </w:rPr>
            </w:pPr>
          </w:p>
          <w:p w14:paraId="0F000FB3" w14:textId="77777777" w:rsidR="00DD7210" w:rsidRDefault="00DD7210">
            <w:pPr>
              <w:pStyle w:val="Paragraphedeliste1"/>
              <w:spacing w:line="240" w:lineRule="auto"/>
              <w:ind w:left="0"/>
              <w:rPr>
                <w:rFonts w:asciiTheme="minorHAnsi" w:hAnsiTheme="minorHAnsi"/>
                <w:b/>
                <w:lang w:val="fr-FR" w:eastAsia="fr-FR"/>
              </w:rPr>
            </w:pPr>
          </w:p>
          <w:p w14:paraId="10670BC0" w14:textId="77777777" w:rsidR="00DD7210" w:rsidRDefault="00DD7210">
            <w:pPr>
              <w:pStyle w:val="Paragraphedeliste1"/>
              <w:spacing w:line="240" w:lineRule="auto"/>
              <w:ind w:left="0"/>
              <w:rPr>
                <w:rFonts w:asciiTheme="minorHAnsi" w:hAnsiTheme="minorHAnsi"/>
                <w:b/>
                <w:lang w:val="fr-FR" w:eastAsia="fr-FR"/>
              </w:rPr>
            </w:pPr>
          </w:p>
          <w:p w14:paraId="5C3A8C0B" w14:textId="77777777" w:rsidR="00DD7210" w:rsidRDefault="00DD7210">
            <w:pPr>
              <w:pStyle w:val="Paragraphedeliste1"/>
              <w:spacing w:line="240" w:lineRule="auto"/>
              <w:ind w:left="0"/>
              <w:rPr>
                <w:rFonts w:asciiTheme="minorHAnsi" w:hAnsiTheme="minorHAnsi"/>
                <w:b/>
                <w:lang w:val="fr-FR" w:eastAsia="fr-FR"/>
              </w:rPr>
            </w:pPr>
          </w:p>
          <w:p w14:paraId="4D1B6889" w14:textId="77777777" w:rsidR="00DD7210" w:rsidRDefault="00DD7210">
            <w:pPr>
              <w:pStyle w:val="Paragraphedeliste1"/>
              <w:spacing w:line="240" w:lineRule="auto"/>
              <w:ind w:left="0"/>
              <w:rPr>
                <w:rFonts w:asciiTheme="minorHAnsi" w:hAnsiTheme="minorHAnsi"/>
                <w:b/>
                <w:lang w:val="fr-FR" w:eastAsia="fr-FR"/>
              </w:rPr>
            </w:pPr>
          </w:p>
          <w:p w14:paraId="2F862C88" w14:textId="77777777" w:rsidR="00DD7210" w:rsidRDefault="00E23AB2">
            <w:pPr>
              <w:pStyle w:val="NoSpacing"/>
              <w:rPr>
                <w:rFonts w:asciiTheme="minorHAnsi" w:hAnsiTheme="minorHAnsi"/>
                <w:b/>
                <w:sz w:val="22"/>
                <w:szCs w:val="22"/>
              </w:rPr>
            </w:pPr>
            <w:r>
              <w:rPr>
                <w:rFonts w:asciiTheme="minorHAnsi" w:hAnsiTheme="minorHAnsi"/>
                <w:b/>
                <w:sz w:val="22"/>
                <w:szCs w:val="22"/>
              </w:rPr>
              <w:lastRenderedPageBreak/>
              <w:t>3. Rétrospectives 2018 et perspectives 2019</w:t>
            </w:r>
          </w:p>
          <w:p w14:paraId="4967324D" w14:textId="77777777" w:rsidR="00DD7210" w:rsidRDefault="00DD7210">
            <w:pPr>
              <w:pStyle w:val="Paragraphedeliste1"/>
              <w:spacing w:line="240" w:lineRule="auto"/>
              <w:ind w:left="0"/>
              <w:rPr>
                <w:rFonts w:asciiTheme="minorHAnsi" w:hAnsiTheme="minorHAnsi"/>
                <w:b/>
                <w:lang w:val="fr-BE" w:eastAsia="fr-FR"/>
              </w:rPr>
            </w:pPr>
          </w:p>
          <w:p w14:paraId="17018619" w14:textId="77777777" w:rsidR="00DD7210" w:rsidRDefault="00DD7210">
            <w:pPr>
              <w:pStyle w:val="Paragraphedeliste1"/>
              <w:spacing w:line="240" w:lineRule="auto"/>
              <w:ind w:left="0"/>
              <w:rPr>
                <w:rFonts w:asciiTheme="minorHAnsi" w:hAnsiTheme="minorHAnsi"/>
                <w:b/>
                <w:lang w:val="fr-FR" w:eastAsia="fr-FR"/>
              </w:rPr>
            </w:pPr>
          </w:p>
          <w:p w14:paraId="3082238E" w14:textId="77777777" w:rsidR="00DD7210" w:rsidRDefault="00DD7210">
            <w:pPr>
              <w:pStyle w:val="NormalWeb"/>
              <w:spacing w:before="154" w:beforeAutospacing="0" w:after="0" w:afterAutospacing="0"/>
              <w:rPr>
                <w:rFonts w:asciiTheme="minorHAnsi" w:hAnsiTheme="minorHAnsi"/>
                <w:b/>
                <w:sz w:val="22"/>
                <w:szCs w:val="22"/>
              </w:rPr>
            </w:pPr>
          </w:p>
          <w:p w14:paraId="0B9ADA74" w14:textId="77777777" w:rsidR="00DD7210" w:rsidRDefault="00DD7210">
            <w:pPr>
              <w:pStyle w:val="NormalWeb"/>
              <w:spacing w:before="154" w:beforeAutospacing="0" w:after="0" w:afterAutospacing="0"/>
              <w:rPr>
                <w:rFonts w:asciiTheme="minorHAnsi" w:hAnsiTheme="minorHAnsi"/>
                <w:b/>
                <w:sz w:val="22"/>
                <w:szCs w:val="22"/>
              </w:rPr>
            </w:pPr>
          </w:p>
          <w:p w14:paraId="4EBB3BC7" w14:textId="77777777" w:rsidR="00DD7210" w:rsidRDefault="00DD7210">
            <w:pPr>
              <w:pStyle w:val="NormalWeb"/>
              <w:spacing w:before="154" w:beforeAutospacing="0" w:after="0" w:afterAutospacing="0"/>
              <w:rPr>
                <w:rFonts w:asciiTheme="minorHAnsi" w:hAnsiTheme="minorHAnsi"/>
                <w:b/>
                <w:sz w:val="22"/>
                <w:szCs w:val="22"/>
              </w:rPr>
            </w:pPr>
          </w:p>
          <w:p w14:paraId="7FF11E80" w14:textId="77777777" w:rsidR="00DD7210" w:rsidRDefault="00DD7210">
            <w:pPr>
              <w:pStyle w:val="NormalWeb"/>
              <w:spacing w:before="154" w:beforeAutospacing="0" w:after="0" w:afterAutospacing="0"/>
              <w:rPr>
                <w:rFonts w:asciiTheme="minorHAnsi" w:hAnsiTheme="minorHAnsi"/>
                <w:b/>
                <w:sz w:val="22"/>
                <w:szCs w:val="22"/>
              </w:rPr>
            </w:pPr>
          </w:p>
          <w:p w14:paraId="602C1334" w14:textId="77777777" w:rsidR="00DD7210" w:rsidRDefault="00DD7210">
            <w:pPr>
              <w:pStyle w:val="NormalWeb"/>
              <w:spacing w:before="154" w:beforeAutospacing="0" w:after="0" w:afterAutospacing="0"/>
              <w:rPr>
                <w:rFonts w:asciiTheme="minorHAnsi" w:hAnsiTheme="minorHAnsi"/>
                <w:b/>
                <w:sz w:val="22"/>
                <w:szCs w:val="22"/>
              </w:rPr>
            </w:pPr>
          </w:p>
          <w:p w14:paraId="15E991BA" w14:textId="77777777" w:rsidR="00DD7210" w:rsidRDefault="00DD7210">
            <w:pPr>
              <w:pStyle w:val="NormalWeb"/>
              <w:spacing w:before="154" w:beforeAutospacing="0" w:after="0" w:afterAutospacing="0"/>
              <w:rPr>
                <w:rFonts w:asciiTheme="minorHAnsi" w:hAnsiTheme="minorHAnsi"/>
                <w:b/>
                <w:sz w:val="22"/>
                <w:szCs w:val="22"/>
              </w:rPr>
            </w:pPr>
          </w:p>
          <w:p w14:paraId="3C884C43" w14:textId="77777777" w:rsidR="00DD7210" w:rsidRDefault="00DD7210">
            <w:pPr>
              <w:pStyle w:val="NormalWeb"/>
              <w:spacing w:before="154" w:beforeAutospacing="0" w:after="0" w:afterAutospacing="0"/>
              <w:rPr>
                <w:rFonts w:asciiTheme="minorHAnsi" w:hAnsiTheme="minorHAnsi"/>
                <w:b/>
                <w:sz w:val="22"/>
                <w:szCs w:val="22"/>
              </w:rPr>
            </w:pPr>
          </w:p>
          <w:p w14:paraId="53E268F3" w14:textId="77777777" w:rsidR="00DD7210" w:rsidRDefault="00DD7210">
            <w:pPr>
              <w:pStyle w:val="NormalWeb"/>
              <w:spacing w:before="154" w:beforeAutospacing="0" w:after="0" w:afterAutospacing="0"/>
              <w:rPr>
                <w:rFonts w:asciiTheme="minorHAnsi" w:hAnsiTheme="minorHAnsi"/>
                <w:b/>
                <w:sz w:val="22"/>
                <w:szCs w:val="22"/>
              </w:rPr>
            </w:pPr>
          </w:p>
          <w:p w14:paraId="2FE11E7A" w14:textId="77777777" w:rsidR="00DD7210" w:rsidRDefault="00DD7210">
            <w:pPr>
              <w:pStyle w:val="NormalWeb"/>
              <w:spacing w:before="154" w:beforeAutospacing="0" w:after="0" w:afterAutospacing="0"/>
              <w:rPr>
                <w:rFonts w:asciiTheme="minorHAnsi" w:hAnsiTheme="minorHAnsi"/>
                <w:b/>
                <w:sz w:val="22"/>
                <w:szCs w:val="22"/>
              </w:rPr>
            </w:pPr>
          </w:p>
          <w:p w14:paraId="6A5AECE2" w14:textId="77777777" w:rsidR="00DD7210" w:rsidRDefault="00DD7210">
            <w:pPr>
              <w:pStyle w:val="NormalWeb"/>
              <w:spacing w:before="154" w:beforeAutospacing="0" w:after="0" w:afterAutospacing="0"/>
              <w:rPr>
                <w:rFonts w:asciiTheme="minorHAnsi" w:hAnsiTheme="minorHAnsi"/>
                <w:b/>
                <w:sz w:val="22"/>
                <w:szCs w:val="22"/>
              </w:rPr>
            </w:pPr>
          </w:p>
          <w:p w14:paraId="3D3E8DA4" w14:textId="77777777" w:rsidR="00DD7210" w:rsidRDefault="00DD7210">
            <w:pPr>
              <w:pStyle w:val="NormalWeb"/>
              <w:spacing w:before="154" w:beforeAutospacing="0" w:after="0" w:afterAutospacing="0"/>
              <w:rPr>
                <w:rFonts w:asciiTheme="minorHAnsi" w:hAnsiTheme="minorHAnsi"/>
                <w:b/>
                <w:sz w:val="22"/>
                <w:szCs w:val="22"/>
              </w:rPr>
            </w:pPr>
          </w:p>
          <w:p w14:paraId="23CCA9DE" w14:textId="77777777" w:rsidR="00DD7210" w:rsidRDefault="00DD7210">
            <w:pPr>
              <w:pStyle w:val="NormalWeb"/>
              <w:spacing w:before="154" w:beforeAutospacing="0" w:after="0" w:afterAutospacing="0"/>
              <w:rPr>
                <w:rFonts w:asciiTheme="minorHAnsi" w:hAnsiTheme="minorHAnsi"/>
                <w:b/>
                <w:sz w:val="22"/>
                <w:szCs w:val="22"/>
              </w:rPr>
            </w:pPr>
          </w:p>
          <w:p w14:paraId="7D9D6297" w14:textId="77777777" w:rsidR="00DD7210" w:rsidRDefault="00DD7210">
            <w:pPr>
              <w:pStyle w:val="NoSpacing"/>
              <w:rPr>
                <w:rFonts w:asciiTheme="minorHAnsi" w:hAnsiTheme="minorHAnsi"/>
                <w:b/>
                <w:sz w:val="22"/>
                <w:szCs w:val="22"/>
              </w:rPr>
            </w:pPr>
          </w:p>
          <w:p w14:paraId="19DC3CDC" w14:textId="77777777" w:rsidR="00DD7210" w:rsidRDefault="00E23AB2">
            <w:pPr>
              <w:pStyle w:val="NoSpacing"/>
              <w:rPr>
                <w:rFonts w:asciiTheme="minorHAnsi" w:hAnsiTheme="minorHAnsi"/>
                <w:b/>
                <w:sz w:val="22"/>
                <w:szCs w:val="22"/>
              </w:rPr>
            </w:pPr>
            <w:r>
              <w:rPr>
                <w:rFonts w:asciiTheme="minorHAnsi" w:hAnsiTheme="minorHAnsi"/>
                <w:b/>
                <w:sz w:val="22"/>
                <w:szCs w:val="22"/>
              </w:rPr>
              <w:t>4. allocations standards</w:t>
            </w:r>
          </w:p>
          <w:p w14:paraId="31177D18" w14:textId="77777777" w:rsidR="00DD7210" w:rsidRDefault="00DD7210">
            <w:pPr>
              <w:pStyle w:val="NoSpacing"/>
              <w:rPr>
                <w:rFonts w:asciiTheme="minorHAnsi" w:hAnsiTheme="minorHAnsi"/>
                <w:b/>
                <w:sz w:val="22"/>
                <w:szCs w:val="22"/>
              </w:rPr>
            </w:pPr>
          </w:p>
          <w:p w14:paraId="6D26CBE5" w14:textId="77777777" w:rsidR="00DD7210" w:rsidRDefault="00DD7210">
            <w:pPr>
              <w:pStyle w:val="NoSpacing"/>
              <w:rPr>
                <w:rFonts w:asciiTheme="minorHAnsi" w:hAnsiTheme="minorHAnsi"/>
                <w:b/>
                <w:sz w:val="22"/>
                <w:szCs w:val="22"/>
              </w:rPr>
            </w:pPr>
          </w:p>
          <w:p w14:paraId="046909A7" w14:textId="77777777" w:rsidR="00DD7210" w:rsidRDefault="00DD7210">
            <w:pPr>
              <w:pStyle w:val="NoSpacing"/>
              <w:ind w:left="454"/>
              <w:rPr>
                <w:rFonts w:asciiTheme="minorHAnsi" w:hAnsiTheme="minorHAnsi"/>
                <w:sz w:val="22"/>
                <w:szCs w:val="22"/>
              </w:rPr>
            </w:pPr>
          </w:p>
        </w:tc>
        <w:tc>
          <w:tcPr>
            <w:tcW w:w="4884" w:type="dxa"/>
          </w:tcPr>
          <w:p w14:paraId="4CA41014" w14:textId="77777777" w:rsidR="00DD7210" w:rsidRDefault="00E23AB2">
            <w:pPr>
              <w:jc w:val="both"/>
              <w:rPr>
                <w:rFonts w:asciiTheme="minorHAnsi" w:hAnsiTheme="minorHAnsi"/>
                <w:sz w:val="22"/>
                <w:szCs w:val="22"/>
              </w:rPr>
            </w:pPr>
            <w:r>
              <w:rPr>
                <w:rFonts w:asciiTheme="minorHAnsi" w:hAnsiTheme="minorHAnsi"/>
                <w:sz w:val="22"/>
                <w:szCs w:val="22"/>
              </w:rPr>
              <w:lastRenderedPageBreak/>
              <w:t>- Que ANPT-</w:t>
            </w:r>
            <w:proofErr w:type="gramStart"/>
            <w:r>
              <w:rPr>
                <w:rFonts w:asciiTheme="minorHAnsi" w:hAnsiTheme="minorHAnsi"/>
                <w:sz w:val="22"/>
                <w:szCs w:val="22"/>
              </w:rPr>
              <w:t>TT  devrait</w:t>
            </w:r>
            <w:proofErr w:type="gramEnd"/>
            <w:r>
              <w:rPr>
                <w:rFonts w:asciiTheme="minorHAnsi" w:hAnsiTheme="minorHAnsi"/>
                <w:sz w:val="22"/>
                <w:szCs w:val="22"/>
              </w:rPr>
              <w:t xml:space="preserve"> se renseigner sur les contraceptifs auprès de IRC, un sujet qui n’est plus d’actualité tout en sachant que </w:t>
            </w:r>
            <w:r>
              <w:rPr>
                <w:rFonts w:asciiTheme="minorHAnsi" w:hAnsiTheme="minorHAnsi"/>
                <w:sz w:val="22"/>
                <w:szCs w:val="22"/>
                <w:lang w:val="fr-BE"/>
              </w:rPr>
              <w:t xml:space="preserve"> IRC va appuyer toutes les zones en besoin des contraceptifs</w:t>
            </w:r>
            <w:r>
              <w:rPr>
                <w:rFonts w:asciiTheme="minorHAnsi" w:hAnsiTheme="minorHAnsi"/>
                <w:sz w:val="22"/>
                <w:szCs w:val="22"/>
              </w:rPr>
              <w:t>.</w:t>
            </w:r>
          </w:p>
          <w:p w14:paraId="4D09A2E3" w14:textId="77777777" w:rsidR="00DD7210" w:rsidRDefault="00DD7210">
            <w:pPr>
              <w:jc w:val="both"/>
              <w:rPr>
                <w:rFonts w:asciiTheme="minorHAnsi" w:hAnsiTheme="minorHAnsi"/>
                <w:sz w:val="22"/>
                <w:szCs w:val="22"/>
                <w:lang w:val="fr-BE"/>
              </w:rPr>
            </w:pPr>
          </w:p>
          <w:p w14:paraId="05BAAD38" w14:textId="77777777" w:rsidR="00DD7210" w:rsidRDefault="00DD7210">
            <w:pPr>
              <w:spacing w:after="160" w:line="259" w:lineRule="auto"/>
              <w:jc w:val="both"/>
              <w:rPr>
                <w:rFonts w:asciiTheme="minorHAnsi" w:hAnsiTheme="minorHAnsi"/>
                <w:sz w:val="22"/>
                <w:szCs w:val="22"/>
                <w:lang w:val="fr-BE"/>
              </w:rPr>
            </w:pPr>
          </w:p>
          <w:p w14:paraId="6593ED25" w14:textId="77777777" w:rsidR="00DD7210" w:rsidRDefault="00E23AB2">
            <w:pPr>
              <w:pStyle w:val="ListParagraph"/>
              <w:numPr>
                <w:ilvl w:val="0"/>
                <w:numId w:val="10"/>
              </w:numPr>
              <w:spacing w:after="160" w:line="259" w:lineRule="auto"/>
              <w:ind w:left="240"/>
              <w:jc w:val="both"/>
              <w:rPr>
                <w:rFonts w:asciiTheme="minorHAnsi" w:hAnsiTheme="minorHAnsi"/>
                <w:sz w:val="22"/>
                <w:szCs w:val="22"/>
              </w:rPr>
            </w:pPr>
            <w:r>
              <w:rPr>
                <w:rFonts w:asciiTheme="minorHAnsi" w:hAnsiTheme="minorHAnsi"/>
                <w:sz w:val="22"/>
                <w:szCs w:val="22"/>
              </w:rPr>
              <w:t>Par rapport au planning familial, beaucoup des problèmes qui y sont lies et on attend qu’une loi soit là pour protéger les prestataires des soins d’où l’initiative KITUMAINI est là pour aider les jeunes adolescentes, les formations sanitaires bien prêtes ainsi que les mentors.</w:t>
            </w:r>
          </w:p>
          <w:p w14:paraId="76FDA04B" w14:textId="77777777" w:rsidR="00DD7210" w:rsidRDefault="00E23AB2">
            <w:pPr>
              <w:pStyle w:val="ListParagraph"/>
              <w:numPr>
                <w:ilvl w:val="0"/>
                <w:numId w:val="10"/>
              </w:numPr>
              <w:spacing w:after="160" w:line="259" w:lineRule="auto"/>
              <w:ind w:left="240"/>
              <w:jc w:val="both"/>
              <w:rPr>
                <w:rFonts w:asciiTheme="minorHAnsi" w:hAnsiTheme="minorHAnsi"/>
                <w:sz w:val="22"/>
                <w:szCs w:val="22"/>
              </w:rPr>
            </w:pPr>
            <w:r>
              <w:rPr>
                <w:rFonts w:asciiTheme="minorHAnsi" w:hAnsiTheme="minorHAnsi"/>
                <w:b/>
                <w:sz w:val="22"/>
                <w:szCs w:val="22"/>
              </w:rPr>
              <w:lastRenderedPageBreak/>
              <w:t>PDHA</w:t>
            </w:r>
            <w:r>
              <w:rPr>
                <w:rFonts w:asciiTheme="minorHAnsi" w:hAnsiTheme="minorHAnsi"/>
                <w:sz w:val="22"/>
                <w:szCs w:val="22"/>
              </w:rPr>
              <w:t xml:space="preserve"> a annoncé qu’une campagne Zéro grossesse en milieu scolaire dans les zones de santé de KIROTSHE, GOMA, KARIMBI et RUTSHURI (12 écoles secondaires ciblées). </w:t>
            </w:r>
          </w:p>
          <w:p w14:paraId="7AFB671C" w14:textId="77777777" w:rsidR="00DD7210" w:rsidRDefault="00E23AB2">
            <w:pPr>
              <w:pStyle w:val="ListParagraph"/>
              <w:numPr>
                <w:ilvl w:val="0"/>
                <w:numId w:val="10"/>
              </w:numPr>
              <w:spacing w:after="160" w:line="259" w:lineRule="auto"/>
              <w:ind w:left="240"/>
              <w:jc w:val="both"/>
              <w:rPr>
                <w:rFonts w:asciiTheme="minorHAnsi" w:hAnsiTheme="minorHAnsi"/>
                <w:sz w:val="22"/>
                <w:szCs w:val="22"/>
              </w:rPr>
            </w:pPr>
            <w:r>
              <w:rPr>
                <w:rFonts w:asciiTheme="minorHAnsi" w:hAnsiTheme="minorHAnsi"/>
                <w:b/>
                <w:sz w:val="22"/>
                <w:szCs w:val="22"/>
              </w:rPr>
              <w:t xml:space="preserve">DPS </w:t>
            </w:r>
            <w:r>
              <w:rPr>
                <w:rFonts w:asciiTheme="minorHAnsi" w:hAnsiTheme="minorHAnsi"/>
                <w:sz w:val="22"/>
                <w:szCs w:val="22"/>
              </w:rPr>
              <w:t>a</w:t>
            </w:r>
            <w:r>
              <w:rPr>
                <w:rFonts w:asciiTheme="minorHAnsi" w:hAnsiTheme="minorHAnsi"/>
                <w:b/>
                <w:sz w:val="22"/>
                <w:szCs w:val="22"/>
              </w:rPr>
              <w:t xml:space="preserve"> </w:t>
            </w:r>
            <w:proofErr w:type="gramStart"/>
            <w:r>
              <w:rPr>
                <w:rFonts w:asciiTheme="minorHAnsi" w:hAnsiTheme="minorHAnsi"/>
                <w:sz w:val="22"/>
                <w:szCs w:val="22"/>
              </w:rPr>
              <w:t>annoncé  par</w:t>
            </w:r>
            <w:proofErr w:type="gramEnd"/>
            <w:r>
              <w:rPr>
                <w:rFonts w:asciiTheme="minorHAnsi" w:hAnsiTheme="minorHAnsi"/>
                <w:sz w:val="22"/>
                <w:szCs w:val="22"/>
              </w:rPr>
              <w:t xml:space="preserve"> rapport à UCOP+ au niveau de  BENI qu’un problème a été soulevé par rapport leurs  actions qui sont abandonnées a leurs propres sorts (manque d’appui) car </w:t>
            </w:r>
            <w:r w:rsidRPr="00383087">
              <w:rPr>
                <w:rFonts w:asciiTheme="minorHAnsi" w:hAnsiTheme="minorHAnsi"/>
                <w:sz w:val="22"/>
                <w:szCs w:val="22"/>
                <w:highlight w:val="yellow"/>
              </w:rPr>
              <w:t>tous les partenaires se sont désengagés et sont tournés vers la riposte Ebola</w:t>
            </w:r>
            <w:r>
              <w:rPr>
                <w:rFonts w:asciiTheme="minorHAnsi" w:hAnsiTheme="minorHAnsi"/>
                <w:sz w:val="22"/>
                <w:szCs w:val="22"/>
              </w:rPr>
              <w:t xml:space="preserve"> d’où un plaidoyer est adressée vers les organisations.</w:t>
            </w:r>
          </w:p>
          <w:p w14:paraId="19AFA5C5" w14:textId="77777777" w:rsidR="00DD7210" w:rsidRDefault="00E23AB2">
            <w:pPr>
              <w:spacing w:after="160" w:line="259" w:lineRule="auto"/>
              <w:jc w:val="both"/>
              <w:rPr>
                <w:rFonts w:asciiTheme="minorHAnsi" w:hAnsiTheme="minorHAnsi"/>
                <w:sz w:val="22"/>
                <w:szCs w:val="22"/>
              </w:rPr>
            </w:pPr>
            <w:r w:rsidRPr="00383087">
              <w:rPr>
                <w:rFonts w:asciiTheme="minorHAnsi" w:hAnsiTheme="minorHAnsi"/>
                <w:sz w:val="22"/>
                <w:szCs w:val="22"/>
                <w:highlight w:val="yellow"/>
              </w:rPr>
              <w:t xml:space="preserve">Apres cela, elle a encore souligne quelques choses par rapport à la riposte Ebola, un problème est encore sur la table, c’est le payement des relais communautaires formés car le temps de riposte a dépassé le délais planifié en aval, sur ce une réduction du coup a </w:t>
            </w:r>
            <w:proofErr w:type="gramStart"/>
            <w:r w:rsidRPr="00383087">
              <w:rPr>
                <w:rFonts w:asciiTheme="minorHAnsi" w:hAnsiTheme="minorHAnsi"/>
                <w:sz w:val="22"/>
                <w:szCs w:val="22"/>
                <w:highlight w:val="yellow"/>
              </w:rPr>
              <w:t>été  prise</w:t>
            </w:r>
            <w:proofErr w:type="gramEnd"/>
            <w:r w:rsidRPr="00383087">
              <w:rPr>
                <w:rFonts w:asciiTheme="minorHAnsi" w:hAnsiTheme="minorHAnsi"/>
                <w:sz w:val="22"/>
                <w:szCs w:val="22"/>
                <w:highlight w:val="yellow"/>
              </w:rPr>
              <w:t xml:space="preserve"> comme solution :de passer de 300 dollars  par relais à 50 dollars mais jusque-là seule OMS est prête pour appuyer mais c’est pas suffisant alors il y a une recherche d4autres partenaires pour appuyer .</w:t>
            </w:r>
          </w:p>
          <w:p w14:paraId="02772F24" w14:textId="77777777" w:rsidR="00DD7210" w:rsidRDefault="00E23AB2">
            <w:pPr>
              <w:pStyle w:val="ListParagraph"/>
              <w:numPr>
                <w:ilvl w:val="0"/>
                <w:numId w:val="10"/>
              </w:numPr>
              <w:spacing w:after="160" w:line="259" w:lineRule="auto"/>
              <w:ind w:left="240"/>
              <w:jc w:val="both"/>
              <w:rPr>
                <w:rFonts w:asciiTheme="minorHAnsi" w:hAnsiTheme="minorHAnsi"/>
                <w:sz w:val="22"/>
                <w:szCs w:val="22"/>
              </w:rPr>
            </w:pPr>
            <w:r>
              <w:rPr>
                <w:rFonts w:asciiTheme="minorHAnsi" w:hAnsiTheme="minorHAnsi"/>
                <w:b/>
                <w:sz w:val="22"/>
                <w:szCs w:val="22"/>
              </w:rPr>
              <w:t xml:space="preserve">Save the </w:t>
            </w:r>
            <w:proofErr w:type="spellStart"/>
            <w:r>
              <w:rPr>
                <w:rFonts w:asciiTheme="minorHAnsi" w:hAnsiTheme="minorHAnsi"/>
                <w:b/>
                <w:sz w:val="22"/>
                <w:szCs w:val="22"/>
              </w:rPr>
              <w:t>Children</w:t>
            </w:r>
            <w:proofErr w:type="spellEnd"/>
            <w:r>
              <w:rPr>
                <w:rFonts w:asciiTheme="minorHAnsi" w:hAnsiTheme="minorHAnsi"/>
                <w:b/>
                <w:sz w:val="22"/>
                <w:szCs w:val="22"/>
              </w:rPr>
              <w:t xml:space="preserve"> International</w:t>
            </w:r>
            <w:r>
              <w:rPr>
                <w:rFonts w:asciiTheme="minorHAnsi" w:hAnsiTheme="minorHAnsi"/>
                <w:sz w:val="22"/>
                <w:szCs w:val="22"/>
              </w:rPr>
              <w:t xml:space="preserve"> a dit un mot sur la nouvelle loi sur </w:t>
            </w:r>
            <w:proofErr w:type="gramStart"/>
            <w:r>
              <w:rPr>
                <w:rFonts w:asciiTheme="minorHAnsi" w:hAnsiTheme="minorHAnsi"/>
                <w:sz w:val="22"/>
                <w:szCs w:val="22"/>
              </w:rPr>
              <w:t>l’accès  à</w:t>
            </w:r>
            <w:proofErr w:type="gramEnd"/>
            <w:r>
              <w:rPr>
                <w:rFonts w:asciiTheme="minorHAnsi" w:hAnsiTheme="minorHAnsi"/>
                <w:sz w:val="22"/>
                <w:szCs w:val="22"/>
              </w:rPr>
              <w:t xml:space="preserve"> l’avortement sécurisé. A savoir 6 Zones de santé sont </w:t>
            </w:r>
            <w:proofErr w:type="gramStart"/>
            <w:r>
              <w:rPr>
                <w:rFonts w:asciiTheme="minorHAnsi" w:hAnsiTheme="minorHAnsi"/>
                <w:sz w:val="22"/>
                <w:szCs w:val="22"/>
              </w:rPr>
              <w:t xml:space="preserve">ciblées  </w:t>
            </w:r>
            <w:proofErr w:type="spellStart"/>
            <w:r>
              <w:rPr>
                <w:rFonts w:asciiTheme="minorHAnsi" w:hAnsiTheme="minorHAnsi"/>
                <w:sz w:val="22"/>
                <w:szCs w:val="22"/>
              </w:rPr>
              <w:t>a</w:t>
            </w:r>
            <w:proofErr w:type="spellEnd"/>
            <w:proofErr w:type="gramEnd"/>
            <w:r>
              <w:rPr>
                <w:rFonts w:asciiTheme="minorHAnsi" w:hAnsiTheme="minorHAnsi"/>
                <w:sz w:val="22"/>
                <w:szCs w:val="22"/>
              </w:rPr>
              <w:t xml:space="preserve"> travers des formations, en rapport avec la question des prestataires des soins, la participation à cette activité est volontaire et non imposée, un  personnel qui le veut devra s’enregistrer et être formé. </w:t>
            </w:r>
          </w:p>
          <w:p w14:paraId="315830E0" w14:textId="77777777" w:rsidR="00DD7210" w:rsidRDefault="00DD7210">
            <w:pPr>
              <w:ind w:left="-84"/>
              <w:jc w:val="both"/>
              <w:rPr>
                <w:rFonts w:asciiTheme="minorHAnsi" w:hAnsiTheme="minorHAnsi"/>
                <w:sz w:val="22"/>
                <w:szCs w:val="22"/>
              </w:rPr>
            </w:pPr>
          </w:p>
          <w:p w14:paraId="1F57CF15" w14:textId="77777777" w:rsidR="00DD7210" w:rsidRDefault="00DD7210">
            <w:pPr>
              <w:ind w:left="-84"/>
              <w:jc w:val="both"/>
              <w:rPr>
                <w:rFonts w:asciiTheme="minorHAnsi" w:hAnsiTheme="minorHAnsi"/>
                <w:sz w:val="22"/>
                <w:szCs w:val="22"/>
                <w:lang w:val="fr-BE"/>
              </w:rPr>
            </w:pPr>
          </w:p>
          <w:p w14:paraId="06B00A9C" w14:textId="77777777" w:rsidR="00DD7210" w:rsidRDefault="00E23AB2">
            <w:pPr>
              <w:jc w:val="both"/>
              <w:rPr>
                <w:rFonts w:asciiTheme="minorHAnsi" w:hAnsiTheme="minorHAnsi"/>
                <w:sz w:val="22"/>
                <w:szCs w:val="22"/>
              </w:rPr>
            </w:pPr>
            <w:r>
              <w:rPr>
                <w:rFonts w:asciiTheme="minorHAnsi" w:hAnsiTheme="minorHAnsi"/>
                <w:sz w:val="22"/>
                <w:szCs w:val="22"/>
              </w:rPr>
              <w:lastRenderedPageBreak/>
              <w:t>A retenir</w:t>
            </w:r>
          </w:p>
          <w:p w14:paraId="2A93BC12" w14:textId="77777777" w:rsidR="00DD7210" w:rsidRDefault="00E23AB2">
            <w:pPr>
              <w:pStyle w:val="ListParagraph"/>
              <w:numPr>
                <w:ilvl w:val="0"/>
                <w:numId w:val="5"/>
              </w:numPr>
              <w:jc w:val="both"/>
              <w:rPr>
                <w:rFonts w:asciiTheme="minorHAnsi" w:hAnsiTheme="minorHAnsi"/>
                <w:b/>
                <w:sz w:val="22"/>
                <w:szCs w:val="22"/>
              </w:rPr>
            </w:pPr>
            <w:proofErr w:type="gramStart"/>
            <w:r>
              <w:rPr>
                <w:rFonts w:asciiTheme="minorHAnsi" w:hAnsiTheme="minorHAnsi"/>
                <w:b/>
                <w:sz w:val="22"/>
                <w:szCs w:val="22"/>
              </w:rPr>
              <w:t>rétrospectives</w:t>
            </w:r>
            <w:proofErr w:type="gramEnd"/>
          </w:p>
          <w:p w14:paraId="00A2B744" w14:textId="77777777" w:rsidR="00DD7210" w:rsidRDefault="00E23AB2">
            <w:pPr>
              <w:pStyle w:val="ListParagraph"/>
              <w:numPr>
                <w:ilvl w:val="0"/>
                <w:numId w:val="10"/>
              </w:numPr>
              <w:jc w:val="both"/>
              <w:rPr>
                <w:rFonts w:asciiTheme="minorHAnsi" w:hAnsiTheme="minorHAnsi"/>
                <w:sz w:val="22"/>
                <w:szCs w:val="22"/>
              </w:rPr>
            </w:pPr>
            <w:r>
              <w:rPr>
                <w:rFonts w:asciiTheme="minorHAnsi" w:hAnsiTheme="minorHAnsi"/>
                <w:sz w:val="22"/>
                <w:szCs w:val="22"/>
              </w:rPr>
              <w:t>10 réunions mensuelles ordinaires ont été tenues soit 83%</w:t>
            </w:r>
          </w:p>
          <w:p w14:paraId="7D5D4C12" w14:textId="77777777" w:rsidR="00DD7210" w:rsidRDefault="00E23AB2">
            <w:pPr>
              <w:pStyle w:val="ListParagraph"/>
              <w:numPr>
                <w:ilvl w:val="0"/>
                <w:numId w:val="10"/>
              </w:numPr>
              <w:jc w:val="both"/>
              <w:rPr>
                <w:rFonts w:asciiTheme="minorHAnsi" w:hAnsiTheme="minorHAnsi"/>
                <w:sz w:val="22"/>
                <w:szCs w:val="22"/>
              </w:rPr>
            </w:pPr>
            <w:r>
              <w:rPr>
                <w:rFonts w:asciiTheme="minorHAnsi" w:hAnsiTheme="minorHAnsi"/>
                <w:sz w:val="22"/>
                <w:szCs w:val="22"/>
              </w:rPr>
              <w:t>Aucune réunion extraordinaire</w:t>
            </w:r>
          </w:p>
          <w:p w14:paraId="7F3C3A5C" w14:textId="77777777" w:rsidR="00DD7210" w:rsidRDefault="00E23AB2">
            <w:pPr>
              <w:pStyle w:val="ListParagraph"/>
              <w:numPr>
                <w:ilvl w:val="0"/>
                <w:numId w:val="10"/>
              </w:numPr>
              <w:jc w:val="both"/>
              <w:rPr>
                <w:rFonts w:asciiTheme="minorHAnsi" w:hAnsiTheme="minorHAnsi"/>
                <w:sz w:val="22"/>
                <w:szCs w:val="22"/>
              </w:rPr>
            </w:pPr>
            <w:r>
              <w:rPr>
                <w:rFonts w:asciiTheme="minorHAnsi" w:hAnsiTheme="minorHAnsi"/>
                <w:sz w:val="22"/>
                <w:szCs w:val="22"/>
              </w:rPr>
              <w:t>58 organisations ont participé au moins une fois</w:t>
            </w:r>
          </w:p>
          <w:p w14:paraId="4497CF7C" w14:textId="77777777" w:rsidR="00DD7210" w:rsidRDefault="00E23AB2">
            <w:pPr>
              <w:pStyle w:val="ListParagraph"/>
              <w:numPr>
                <w:ilvl w:val="0"/>
                <w:numId w:val="10"/>
              </w:numPr>
              <w:jc w:val="both"/>
              <w:rPr>
                <w:rFonts w:asciiTheme="minorHAnsi" w:hAnsiTheme="minorHAnsi"/>
                <w:sz w:val="22"/>
                <w:szCs w:val="22"/>
              </w:rPr>
            </w:pPr>
            <w:r>
              <w:rPr>
                <w:rFonts w:asciiTheme="minorHAnsi" w:hAnsiTheme="minorHAnsi"/>
                <w:sz w:val="22"/>
                <w:szCs w:val="22"/>
              </w:rPr>
              <w:t>12 organisations ont participé a au moins 5reunions sur 10</w:t>
            </w:r>
          </w:p>
          <w:p w14:paraId="0EFFAFD3" w14:textId="77777777" w:rsidR="00DD7210" w:rsidRDefault="00E23AB2">
            <w:pPr>
              <w:pStyle w:val="ListParagraph"/>
              <w:numPr>
                <w:ilvl w:val="0"/>
                <w:numId w:val="10"/>
              </w:numPr>
              <w:jc w:val="both"/>
              <w:rPr>
                <w:rFonts w:asciiTheme="minorHAnsi" w:hAnsiTheme="minorHAnsi"/>
                <w:sz w:val="22"/>
                <w:szCs w:val="22"/>
              </w:rPr>
            </w:pPr>
            <w:r>
              <w:rPr>
                <w:rFonts w:asciiTheme="minorHAnsi" w:hAnsiTheme="minorHAnsi"/>
                <w:sz w:val="22"/>
                <w:szCs w:val="22"/>
              </w:rPr>
              <w:t xml:space="preserve">15 réunions ont été </w:t>
            </w:r>
            <w:proofErr w:type="gramStart"/>
            <w:r>
              <w:rPr>
                <w:rFonts w:asciiTheme="minorHAnsi" w:hAnsiTheme="minorHAnsi"/>
                <w:sz w:val="22"/>
                <w:szCs w:val="22"/>
              </w:rPr>
              <w:t>présentes  à</w:t>
            </w:r>
            <w:proofErr w:type="gramEnd"/>
            <w:r>
              <w:rPr>
                <w:rFonts w:asciiTheme="minorHAnsi" w:hAnsiTheme="minorHAnsi"/>
                <w:sz w:val="22"/>
                <w:szCs w:val="22"/>
              </w:rPr>
              <w:t xml:space="preserve"> chaque réunion</w:t>
            </w:r>
          </w:p>
          <w:p w14:paraId="0208FB16" w14:textId="77777777" w:rsidR="00DD7210" w:rsidRDefault="00E23AB2">
            <w:pPr>
              <w:pStyle w:val="ListParagraph"/>
              <w:numPr>
                <w:ilvl w:val="0"/>
                <w:numId w:val="5"/>
              </w:numPr>
              <w:jc w:val="both"/>
              <w:rPr>
                <w:rFonts w:asciiTheme="minorHAnsi" w:hAnsiTheme="minorHAnsi"/>
                <w:b/>
                <w:sz w:val="22"/>
                <w:szCs w:val="22"/>
              </w:rPr>
            </w:pPr>
            <w:r>
              <w:rPr>
                <w:rFonts w:asciiTheme="minorHAnsi" w:hAnsiTheme="minorHAnsi"/>
                <w:b/>
                <w:sz w:val="22"/>
                <w:szCs w:val="22"/>
              </w:rPr>
              <w:t>Perspectives</w:t>
            </w:r>
          </w:p>
          <w:p w14:paraId="2D952EC5" w14:textId="77777777" w:rsidR="00DD7210" w:rsidRDefault="00E23AB2">
            <w:pPr>
              <w:pStyle w:val="ListParagraph"/>
              <w:numPr>
                <w:ilvl w:val="0"/>
                <w:numId w:val="4"/>
              </w:numPr>
              <w:jc w:val="both"/>
              <w:rPr>
                <w:rFonts w:asciiTheme="minorHAnsi" w:hAnsiTheme="minorHAnsi"/>
                <w:sz w:val="22"/>
                <w:szCs w:val="22"/>
              </w:rPr>
            </w:pPr>
            <w:r>
              <w:rPr>
                <w:rFonts w:asciiTheme="minorHAnsi" w:hAnsiTheme="minorHAnsi"/>
                <w:sz w:val="22"/>
                <w:szCs w:val="22"/>
              </w:rPr>
              <w:t>Redynamisation du groupe de coordination du GTSR</w:t>
            </w:r>
          </w:p>
          <w:p w14:paraId="4F3002C0" w14:textId="77777777" w:rsidR="00DD7210" w:rsidRDefault="00E23AB2">
            <w:pPr>
              <w:pStyle w:val="ListParagraph"/>
              <w:numPr>
                <w:ilvl w:val="0"/>
                <w:numId w:val="4"/>
              </w:numPr>
              <w:jc w:val="both"/>
              <w:rPr>
                <w:rFonts w:asciiTheme="minorHAnsi" w:hAnsiTheme="minorHAnsi"/>
                <w:sz w:val="22"/>
                <w:szCs w:val="22"/>
              </w:rPr>
            </w:pPr>
            <w:r>
              <w:rPr>
                <w:rFonts w:asciiTheme="minorHAnsi" w:hAnsiTheme="minorHAnsi"/>
                <w:sz w:val="22"/>
                <w:szCs w:val="22"/>
              </w:rPr>
              <w:t>Organiser au moins une activité de renforcer des capacités des membres.</w:t>
            </w:r>
          </w:p>
          <w:p w14:paraId="7FE65FA8" w14:textId="77777777" w:rsidR="00DD7210" w:rsidRDefault="00E23AB2">
            <w:pPr>
              <w:pStyle w:val="ListParagraph"/>
              <w:numPr>
                <w:ilvl w:val="0"/>
                <w:numId w:val="4"/>
              </w:numPr>
              <w:jc w:val="both"/>
              <w:rPr>
                <w:rFonts w:asciiTheme="minorHAnsi" w:hAnsiTheme="minorHAnsi"/>
                <w:sz w:val="22"/>
                <w:szCs w:val="22"/>
              </w:rPr>
            </w:pPr>
            <w:proofErr w:type="gramStart"/>
            <w:r>
              <w:rPr>
                <w:rFonts w:asciiTheme="minorHAnsi" w:hAnsiTheme="minorHAnsi"/>
                <w:sz w:val="22"/>
                <w:szCs w:val="22"/>
              </w:rPr>
              <w:t>mise</w:t>
            </w:r>
            <w:proofErr w:type="gramEnd"/>
            <w:r>
              <w:rPr>
                <w:rFonts w:asciiTheme="minorHAnsi" w:hAnsiTheme="minorHAnsi"/>
                <w:sz w:val="22"/>
                <w:szCs w:val="22"/>
              </w:rPr>
              <w:t xml:space="preserve"> à jour régulière sur la cartographie des intervenants et interventions</w:t>
            </w:r>
          </w:p>
          <w:p w14:paraId="43F09D0D" w14:textId="77777777" w:rsidR="00DD7210" w:rsidRDefault="00E23AB2">
            <w:pPr>
              <w:pStyle w:val="ListParagraph"/>
              <w:numPr>
                <w:ilvl w:val="0"/>
                <w:numId w:val="4"/>
              </w:numPr>
              <w:jc w:val="both"/>
              <w:rPr>
                <w:rFonts w:asciiTheme="minorHAnsi" w:hAnsiTheme="minorHAnsi"/>
                <w:sz w:val="22"/>
                <w:szCs w:val="22"/>
              </w:rPr>
            </w:pPr>
            <w:proofErr w:type="gramStart"/>
            <w:r>
              <w:rPr>
                <w:rFonts w:asciiTheme="minorHAnsi" w:hAnsiTheme="minorHAnsi"/>
                <w:sz w:val="22"/>
                <w:szCs w:val="22"/>
              </w:rPr>
              <w:t>partager</w:t>
            </w:r>
            <w:proofErr w:type="gramEnd"/>
            <w:r>
              <w:rPr>
                <w:rFonts w:asciiTheme="minorHAnsi" w:hAnsiTheme="minorHAnsi"/>
                <w:sz w:val="22"/>
                <w:szCs w:val="22"/>
              </w:rPr>
              <w:t xml:space="preserve"> régulièrement sur la situation SR de la province </w:t>
            </w:r>
          </w:p>
          <w:p w14:paraId="00C5E0A8" w14:textId="77777777" w:rsidR="00DD7210" w:rsidRDefault="00E23AB2">
            <w:pPr>
              <w:spacing w:after="160" w:line="259" w:lineRule="auto"/>
              <w:jc w:val="both"/>
              <w:rPr>
                <w:rFonts w:asciiTheme="minorHAnsi" w:hAnsiTheme="minorHAnsi"/>
                <w:sz w:val="22"/>
                <w:szCs w:val="22"/>
              </w:rPr>
            </w:pPr>
            <w:proofErr w:type="gramStart"/>
            <w:r>
              <w:rPr>
                <w:rFonts w:asciiTheme="minorHAnsi" w:hAnsiTheme="minorHAnsi"/>
                <w:sz w:val="22"/>
                <w:szCs w:val="22"/>
              </w:rPr>
              <w:t>quelques</w:t>
            </w:r>
            <w:proofErr w:type="gramEnd"/>
            <w:r>
              <w:rPr>
                <w:rFonts w:asciiTheme="minorHAnsi" w:hAnsiTheme="minorHAnsi"/>
                <w:sz w:val="22"/>
                <w:szCs w:val="22"/>
              </w:rPr>
              <w:t xml:space="preserve"> informations sur contexte:</w:t>
            </w:r>
          </w:p>
          <w:p w14:paraId="424833D8" w14:textId="77777777" w:rsidR="00DD7210" w:rsidRDefault="00E23AB2">
            <w:pPr>
              <w:spacing w:after="160" w:line="259" w:lineRule="auto"/>
              <w:jc w:val="both"/>
              <w:rPr>
                <w:rFonts w:asciiTheme="minorHAnsi" w:hAnsiTheme="minorHAnsi"/>
                <w:sz w:val="22"/>
                <w:szCs w:val="22"/>
              </w:rPr>
            </w:pPr>
            <w:r>
              <w:rPr>
                <w:rFonts w:asciiTheme="minorHAnsi" w:hAnsiTheme="minorHAnsi"/>
                <w:sz w:val="22"/>
                <w:szCs w:val="22"/>
              </w:rPr>
              <w:t xml:space="preserve">-les attaques de </w:t>
            </w:r>
            <w:proofErr w:type="gramStart"/>
            <w:r>
              <w:rPr>
                <w:rFonts w:asciiTheme="minorHAnsi" w:hAnsiTheme="minorHAnsi"/>
                <w:sz w:val="22"/>
                <w:szCs w:val="22"/>
              </w:rPr>
              <w:t>santé  qui</w:t>
            </w:r>
            <w:proofErr w:type="gramEnd"/>
            <w:r>
              <w:rPr>
                <w:rFonts w:asciiTheme="minorHAnsi" w:hAnsiTheme="minorHAnsi"/>
                <w:sz w:val="22"/>
                <w:szCs w:val="22"/>
              </w:rPr>
              <w:t xml:space="preserve"> sont celles remarque es dans des structures </w:t>
            </w:r>
            <w:proofErr w:type="spellStart"/>
            <w:r>
              <w:rPr>
                <w:rFonts w:asciiTheme="minorHAnsi" w:hAnsiTheme="minorHAnsi"/>
                <w:sz w:val="22"/>
                <w:szCs w:val="22"/>
              </w:rPr>
              <w:t>sanitaires,depuis</w:t>
            </w:r>
            <w:proofErr w:type="spellEnd"/>
            <w:r>
              <w:rPr>
                <w:rFonts w:asciiTheme="minorHAnsi" w:hAnsiTheme="minorHAnsi"/>
                <w:sz w:val="22"/>
                <w:szCs w:val="22"/>
              </w:rPr>
              <w:t xml:space="preserve"> </w:t>
            </w:r>
            <w:proofErr w:type="spellStart"/>
            <w:r>
              <w:rPr>
                <w:rFonts w:asciiTheme="minorHAnsi" w:hAnsiTheme="minorHAnsi"/>
                <w:sz w:val="22"/>
                <w:szCs w:val="22"/>
              </w:rPr>
              <w:t>le.mois</w:t>
            </w:r>
            <w:proofErr w:type="spellEnd"/>
            <w:r>
              <w:rPr>
                <w:rFonts w:asciiTheme="minorHAnsi" w:hAnsiTheme="minorHAnsi"/>
                <w:sz w:val="22"/>
                <w:szCs w:val="22"/>
              </w:rPr>
              <w:t xml:space="preserve"> d'</w:t>
            </w:r>
            <w:proofErr w:type="spellStart"/>
            <w:r>
              <w:rPr>
                <w:rFonts w:asciiTheme="minorHAnsi" w:hAnsiTheme="minorHAnsi"/>
                <w:sz w:val="22"/>
                <w:szCs w:val="22"/>
              </w:rPr>
              <w:t>Aout,on</w:t>
            </w:r>
            <w:proofErr w:type="spellEnd"/>
            <w:r>
              <w:rPr>
                <w:rFonts w:asciiTheme="minorHAnsi" w:hAnsiTheme="minorHAnsi"/>
                <w:sz w:val="22"/>
                <w:szCs w:val="22"/>
              </w:rPr>
              <w:t xml:space="preserve"> a </w:t>
            </w:r>
            <w:proofErr w:type="spellStart"/>
            <w:r>
              <w:rPr>
                <w:rFonts w:asciiTheme="minorHAnsi" w:hAnsiTheme="minorHAnsi"/>
                <w:sz w:val="22"/>
                <w:szCs w:val="22"/>
              </w:rPr>
              <w:t>remarque</w:t>
            </w:r>
            <w:proofErr w:type="spellEnd"/>
            <w:r>
              <w:rPr>
                <w:rFonts w:asciiTheme="minorHAnsi" w:hAnsiTheme="minorHAnsi"/>
                <w:sz w:val="22"/>
                <w:szCs w:val="22"/>
              </w:rPr>
              <w:t xml:space="preserve">  beaucoup d'attaques sur le </w:t>
            </w:r>
            <w:proofErr w:type="spellStart"/>
            <w:r>
              <w:rPr>
                <w:rFonts w:asciiTheme="minorHAnsi" w:hAnsiTheme="minorHAnsi"/>
                <w:sz w:val="22"/>
                <w:szCs w:val="22"/>
              </w:rPr>
              <w:t>perosnnel</w:t>
            </w:r>
            <w:proofErr w:type="spellEnd"/>
            <w:r>
              <w:rPr>
                <w:rFonts w:asciiTheme="minorHAnsi" w:hAnsiTheme="minorHAnsi"/>
                <w:sz w:val="22"/>
                <w:szCs w:val="22"/>
              </w:rPr>
              <w:t>.</w:t>
            </w:r>
          </w:p>
          <w:p w14:paraId="66F9C2C1" w14:textId="77777777" w:rsidR="00DD7210" w:rsidRDefault="00E23AB2">
            <w:pPr>
              <w:spacing w:after="160" w:line="259" w:lineRule="auto"/>
              <w:jc w:val="both"/>
              <w:rPr>
                <w:rFonts w:asciiTheme="minorHAnsi" w:hAnsiTheme="minorHAnsi"/>
                <w:sz w:val="22"/>
                <w:szCs w:val="22"/>
              </w:rPr>
            </w:pPr>
            <w:r>
              <w:rPr>
                <w:rFonts w:asciiTheme="minorHAnsi" w:hAnsiTheme="minorHAnsi"/>
                <w:sz w:val="22"/>
                <w:szCs w:val="22"/>
              </w:rPr>
              <w:t xml:space="preserve">- au courant de la semaine </w:t>
            </w:r>
            <w:proofErr w:type="spellStart"/>
            <w:r>
              <w:rPr>
                <w:rFonts w:asciiTheme="minorHAnsi" w:hAnsiTheme="minorHAnsi"/>
                <w:sz w:val="22"/>
                <w:szCs w:val="22"/>
              </w:rPr>
              <w:t>passee</w:t>
            </w:r>
            <w:proofErr w:type="spellEnd"/>
            <w:r>
              <w:rPr>
                <w:rFonts w:asciiTheme="minorHAnsi" w:hAnsiTheme="minorHAnsi"/>
                <w:sz w:val="22"/>
                <w:szCs w:val="22"/>
              </w:rPr>
              <w:t xml:space="preserve"> 5 prestataires des soins ont été infecte es par le virus Ebola</w:t>
            </w:r>
          </w:p>
          <w:p w14:paraId="16B150E4" w14:textId="77777777" w:rsidR="00DD7210" w:rsidRDefault="00E23AB2">
            <w:pPr>
              <w:spacing w:after="160" w:line="259" w:lineRule="auto"/>
              <w:jc w:val="both"/>
              <w:rPr>
                <w:rFonts w:asciiTheme="minorHAnsi" w:hAnsiTheme="minorHAnsi"/>
                <w:sz w:val="22"/>
                <w:szCs w:val="22"/>
              </w:rPr>
            </w:pPr>
            <w:r>
              <w:rPr>
                <w:rFonts w:asciiTheme="minorHAnsi" w:hAnsiTheme="minorHAnsi"/>
                <w:sz w:val="22"/>
                <w:szCs w:val="22"/>
              </w:rPr>
              <w:t>FHRDC</w:t>
            </w:r>
          </w:p>
          <w:p w14:paraId="2B78E816" w14:textId="77777777" w:rsidR="00DD7210" w:rsidRDefault="00E23AB2">
            <w:pPr>
              <w:spacing w:after="160" w:line="259" w:lineRule="auto"/>
              <w:jc w:val="both"/>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premiere</w:t>
            </w:r>
            <w:proofErr w:type="spellEnd"/>
            <w:r>
              <w:rPr>
                <w:rFonts w:asciiTheme="minorHAnsi" w:hAnsiTheme="minorHAnsi"/>
                <w:sz w:val="22"/>
                <w:szCs w:val="22"/>
              </w:rPr>
              <w:t xml:space="preserve"> allocation </w:t>
            </w:r>
            <w:proofErr w:type="gramStart"/>
            <w:r>
              <w:rPr>
                <w:rFonts w:asciiTheme="minorHAnsi" w:hAnsiTheme="minorHAnsi"/>
                <w:sz w:val="22"/>
                <w:szCs w:val="22"/>
              </w:rPr>
              <w:t>standard  de</w:t>
            </w:r>
            <w:proofErr w:type="gramEnd"/>
            <w:r>
              <w:rPr>
                <w:rFonts w:asciiTheme="minorHAnsi" w:hAnsiTheme="minorHAnsi"/>
                <w:sz w:val="22"/>
                <w:szCs w:val="22"/>
              </w:rPr>
              <w:t xml:space="preserve"> 2019</w:t>
            </w:r>
          </w:p>
          <w:p w14:paraId="586C62BE" w14:textId="77777777" w:rsidR="00DD7210" w:rsidRDefault="00E23AB2">
            <w:pPr>
              <w:spacing w:after="160" w:line="259" w:lineRule="auto"/>
              <w:jc w:val="both"/>
              <w:rPr>
                <w:rFonts w:asciiTheme="minorHAnsi" w:hAnsiTheme="minorHAnsi"/>
                <w:sz w:val="22"/>
                <w:szCs w:val="22"/>
              </w:rPr>
            </w:pPr>
            <w:r>
              <w:rPr>
                <w:rFonts w:asciiTheme="minorHAnsi" w:hAnsiTheme="minorHAnsi"/>
                <w:sz w:val="22"/>
                <w:szCs w:val="22"/>
              </w:rPr>
              <w:t xml:space="preserve">-relais de soumission de </w:t>
            </w:r>
            <w:proofErr w:type="gramStart"/>
            <w:r>
              <w:rPr>
                <w:rFonts w:asciiTheme="minorHAnsi" w:hAnsiTheme="minorHAnsi"/>
                <w:sz w:val="22"/>
                <w:szCs w:val="22"/>
              </w:rPr>
              <w:t>propositiom:</w:t>
            </w:r>
            <w:proofErr w:type="gramEnd"/>
            <w:r>
              <w:rPr>
                <w:rFonts w:asciiTheme="minorHAnsi" w:hAnsiTheme="minorHAnsi"/>
                <w:sz w:val="22"/>
                <w:szCs w:val="22"/>
              </w:rPr>
              <w:t xml:space="preserve">15 </w:t>
            </w:r>
            <w:proofErr w:type="spellStart"/>
            <w:r>
              <w:rPr>
                <w:rFonts w:asciiTheme="minorHAnsi" w:hAnsiTheme="minorHAnsi"/>
                <w:sz w:val="22"/>
                <w:szCs w:val="22"/>
              </w:rPr>
              <w:t>fevrier</w:t>
            </w:r>
            <w:proofErr w:type="spellEnd"/>
            <w:r>
              <w:rPr>
                <w:rFonts w:asciiTheme="minorHAnsi" w:hAnsiTheme="minorHAnsi"/>
                <w:sz w:val="22"/>
                <w:szCs w:val="22"/>
              </w:rPr>
              <w:t xml:space="preserve"> 2019</w:t>
            </w:r>
          </w:p>
          <w:p w14:paraId="5114E931" w14:textId="77777777" w:rsidR="00DD7210" w:rsidRDefault="00E23AB2">
            <w:pPr>
              <w:spacing w:after="160" w:line="259" w:lineRule="auto"/>
              <w:jc w:val="both"/>
              <w:rPr>
                <w:rFonts w:asciiTheme="minorHAnsi" w:hAnsiTheme="minorHAnsi"/>
                <w:sz w:val="22"/>
                <w:szCs w:val="22"/>
              </w:rPr>
            </w:pPr>
            <w:r>
              <w:rPr>
                <w:rFonts w:asciiTheme="minorHAnsi" w:hAnsiTheme="minorHAnsi"/>
                <w:sz w:val="22"/>
                <w:szCs w:val="22"/>
              </w:rPr>
              <w:lastRenderedPageBreak/>
              <w:t>-327200 personnes ciblées, personnes dans le besoin.</w:t>
            </w:r>
          </w:p>
        </w:tc>
        <w:tc>
          <w:tcPr>
            <w:tcW w:w="3685" w:type="dxa"/>
          </w:tcPr>
          <w:p w14:paraId="2A42D24C" w14:textId="77777777" w:rsidR="00DD7210" w:rsidRDefault="00DD7210">
            <w:pPr>
              <w:rPr>
                <w:rFonts w:asciiTheme="minorHAnsi" w:hAnsiTheme="minorHAnsi"/>
                <w:sz w:val="22"/>
                <w:szCs w:val="22"/>
                <w:lang w:val="fr-BE"/>
              </w:rPr>
            </w:pPr>
          </w:p>
          <w:p w14:paraId="608A6AC0" w14:textId="77777777" w:rsidR="00DD7210" w:rsidRDefault="00DD7210">
            <w:pPr>
              <w:rPr>
                <w:rFonts w:asciiTheme="minorHAnsi" w:hAnsiTheme="minorHAnsi"/>
                <w:sz w:val="22"/>
                <w:szCs w:val="22"/>
                <w:lang w:val="fr-BE"/>
              </w:rPr>
            </w:pPr>
          </w:p>
          <w:p w14:paraId="392E29FB" w14:textId="77777777" w:rsidR="00DD7210" w:rsidRDefault="00DD7210">
            <w:pPr>
              <w:rPr>
                <w:rFonts w:asciiTheme="minorHAnsi" w:hAnsiTheme="minorHAnsi"/>
                <w:sz w:val="22"/>
                <w:szCs w:val="22"/>
                <w:lang w:val="fr-BE"/>
              </w:rPr>
            </w:pPr>
          </w:p>
          <w:p w14:paraId="3B0D610B" w14:textId="77777777" w:rsidR="00DD7210" w:rsidRDefault="00DD7210">
            <w:pPr>
              <w:rPr>
                <w:rFonts w:asciiTheme="minorHAnsi" w:hAnsiTheme="minorHAnsi"/>
                <w:sz w:val="22"/>
                <w:szCs w:val="22"/>
                <w:lang w:val="fr-BE"/>
              </w:rPr>
            </w:pPr>
          </w:p>
          <w:p w14:paraId="0B50BB31" w14:textId="77777777" w:rsidR="00DD7210" w:rsidRDefault="00DD7210">
            <w:pPr>
              <w:rPr>
                <w:rFonts w:asciiTheme="minorHAnsi" w:hAnsiTheme="minorHAnsi"/>
                <w:sz w:val="22"/>
                <w:szCs w:val="22"/>
                <w:lang w:val="fr-BE"/>
              </w:rPr>
            </w:pPr>
          </w:p>
          <w:p w14:paraId="3329F243" w14:textId="77777777" w:rsidR="00DD7210" w:rsidRDefault="00DD7210">
            <w:pPr>
              <w:rPr>
                <w:rFonts w:asciiTheme="minorHAnsi" w:hAnsiTheme="minorHAnsi"/>
                <w:sz w:val="22"/>
                <w:szCs w:val="22"/>
                <w:lang w:val="fr-BE"/>
              </w:rPr>
            </w:pPr>
          </w:p>
          <w:p w14:paraId="6B3FB54D" w14:textId="77777777" w:rsidR="00DD7210" w:rsidRDefault="00DD7210">
            <w:pPr>
              <w:rPr>
                <w:rFonts w:asciiTheme="minorHAnsi" w:hAnsiTheme="minorHAnsi"/>
                <w:sz w:val="22"/>
                <w:szCs w:val="22"/>
                <w:lang w:val="fr-BE"/>
              </w:rPr>
            </w:pPr>
          </w:p>
          <w:p w14:paraId="061B3753" w14:textId="77777777" w:rsidR="00DD7210" w:rsidRDefault="00DD7210">
            <w:pPr>
              <w:rPr>
                <w:rFonts w:asciiTheme="minorHAnsi" w:hAnsiTheme="minorHAnsi"/>
                <w:sz w:val="22"/>
                <w:szCs w:val="22"/>
                <w:lang w:val="fr-BE"/>
              </w:rPr>
            </w:pPr>
          </w:p>
          <w:p w14:paraId="5D261170" w14:textId="77777777" w:rsidR="00DD7210" w:rsidRDefault="00DD7210">
            <w:pPr>
              <w:rPr>
                <w:rFonts w:asciiTheme="minorHAnsi" w:hAnsiTheme="minorHAnsi"/>
                <w:sz w:val="22"/>
                <w:szCs w:val="22"/>
                <w:lang w:val="fr-BE"/>
              </w:rPr>
            </w:pPr>
          </w:p>
          <w:p w14:paraId="1877EEED" w14:textId="77777777" w:rsidR="00DD7210" w:rsidRDefault="00DD7210">
            <w:pPr>
              <w:rPr>
                <w:rFonts w:asciiTheme="minorHAnsi" w:hAnsiTheme="minorHAnsi"/>
                <w:sz w:val="22"/>
                <w:szCs w:val="22"/>
                <w:lang w:val="fr-BE"/>
              </w:rPr>
            </w:pPr>
          </w:p>
          <w:p w14:paraId="4C15A987" w14:textId="77777777" w:rsidR="00DD7210" w:rsidRDefault="00DD7210">
            <w:pPr>
              <w:rPr>
                <w:rFonts w:asciiTheme="minorHAnsi" w:hAnsiTheme="minorHAnsi"/>
                <w:sz w:val="22"/>
                <w:szCs w:val="22"/>
                <w:lang w:val="fr-BE"/>
              </w:rPr>
            </w:pPr>
          </w:p>
          <w:p w14:paraId="7615790E" w14:textId="77777777" w:rsidR="00DD7210" w:rsidRDefault="00DD7210">
            <w:pPr>
              <w:rPr>
                <w:rFonts w:asciiTheme="minorHAnsi" w:hAnsiTheme="minorHAnsi"/>
                <w:sz w:val="22"/>
                <w:szCs w:val="22"/>
                <w:lang w:val="fr-BE"/>
              </w:rPr>
            </w:pPr>
          </w:p>
          <w:p w14:paraId="30D20632" w14:textId="77777777" w:rsidR="00DD7210" w:rsidRDefault="00DD7210">
            <w:pPr>
              <w:rPr>
                <w:rFonts w:asciiTheme="minorHAnsi" w:hAnsiTheme="minorHAnsi"/>
                <w:sz w:val="22"/>
                <w:szCs w:val="22"/>
                <w:lang w:val="fr-BE"/>
              </w:rPr>
            </w:pPr>
          </w:p>
          <w:p w14:paraId="04448C9A" w14:textId="77777777" w:rsidR="00DD7210" w:rsidRDefault="00DD7210">
            <w:pPr>
              <w:rPr>
                <w:rFonts w:asciiTheme="minorHAnsi" w:hAnsiTheme="minorHAnsi"/>
                <w:sz w:val="22"/>
                <w:szCs w:val="22"/>
                <w:lang w:val="fr-BE"/>
              </w:rPr>
            </w:pPr>
          </w:p>
          <w:p w14:paraId="54D29AA7" w14:textId="77777777" w:rsidR="00DD7210" w:rsidRDefault="00DD7210">
            <w:pPr>
              <w:rPr>
                <w:rFonts w:asciiTheme="minorHAnsi" w:hAnsiTheme="minorHAnsi"/>
                <w:sz w:val="22"/>
                <w:szCs w:val="22"/>
                <w:lang w:val="fr-BE"/>
              </w:rPr>
            </w:pPr>
          </w:p>
          <w:p w14:paraId="2E83E70A" w14:textId="77777777" w:rsidR="00DD7210" w:rsidRDefault="00DD7210">
            <w:pPr>
              <w:rPr>
                <w:rFonts w:asciiTheme="minorHAnsi" w:hAnsiTheme="minorHAnsi"/>
                <w:sz w:val="22"/>
                <w:szCs w:val="22"/>
                <w:lang w:val="fr-BE"/>
              </w:rPr>
            </w:pPr>
          </w:p>
          <w:p w14:paraId="15433377" w14:textId="77777777" w:rsidR="00DD7210" w:rsidRDefault="00DD7210">
            <w:pPr>
              <w:rPr>
                <w:rFonts w:asciiTheme="minorHAnsi" w:hAnsiTheme="minorHAnsi"/>
                <w:sz w:val="22"/>
                <w:szCs w:val="22"/>
                <w:lang w:val="fr-BE"/>
              </w:rPr>
            </w:pPr>
          </w:p>
          <w:p w14:paraId="4E1A24FC" w14:textId="77777777" w:rsidR="00DD7210" w:rsidRDefault="00DD7210">
            <w:pPr>
              <w:rPr>
                <w:rFonts w:asciiTheme="minorHAnsi" w:hAnsiTheme="minorHAnsi"/>
                <w:sz w:val="22"/>
                <w:szCs w:val="22"/>
                <w:lang w:val="fr-BE"/>
              </w:rPr>
            </w:pPr>
          </w:p>
          <w:p w14:paraId="5C09BFB2" w14:textId="77777777" w:rsidR="00DD7210" w:rsidRDefault="00DD7210">
            <w:pPr>
              <w:rPr>
                <w:rFonts w:asciiTheme="minorHAnsi" w:hAnsiTheme="minorHAnsi"/>
                <w:sz w:val="22"/>
                <w:szCs w:val="22"/>
                <w:lang w:val="fr-BE"/>
              </w:rPr>
            </w:pPr>
          </w:p>
          <w:p w14:paraId="7D0BFBEF" w14:textId="77777777" w:rsidR="00DD7210" w:rsidRDefault="00DD7210">
            <w:pPr>
              <w:rPr>
                <w:rFonts w:asciiTheme="minorHAnsi" w:hAnsiTheme="minorHAnsi"/>
                <w:sz w:val="22"/>
                <w:szCs w:val="22"/>
                <w:lang w:val="fr-BE"/>
              </w:rPr>
            </w:pPr>
          </w:p>
          <w:p w14:paraId="4FCCEBB8" w14:textId="77777777" w:rsidR="00DD7210" w:rsidRDefault="00DD7210">
            <w:pPr>
              <w:rPr>
                <w:rFonts w:asciiTheme="minorHAnsi" w:hAnsiTheme="minorHAnsi"/>
                <w:sz w:val="22"/>
                <w:szCs w:val="22"/>
                <w:lang w:val="fr-BE"/>
              </w:rPr>
            </w:pPr>
          </w:p>
          <w:p w14:paraId="037BE144" w14:textId="77777777" w:rsidR="00DD7210" w:rsidRDefault="00DD7210">
            <w:pPr>
              <w:rPr>
                <w:rFonts w:asciiTheme="minorHAnsi" w:hAnsiTheme="minorHAnsi"/>
                <w:sz w:val="22"/>
                <w:szCs w:val="22"/>
                <w:lang w:val="fr-BE"/>
              </w:rPr>
            </w:pPr>
          </w:p>
          <w:p w14:paraId="427DA500" w14:textId="77777777" w:rsidR="00DD7210" w:rsidRDefault="00DD7210">
            <w:pPr>
              <w:rPr>
                <w:rFonts w:asciiTheme="minorHAnsi" w:hAnsiTheme="minorHAnsi"/>
                <w:sz w:val="22"/>
                <w:szCs w:val="22"/>
                <w:lang w:val="fr-BE"/>
              </w:rPr>
            </w:pPr>
          </w:p>
          <w:p w14:paraId="692FCCC9" w14:textId="77777777" w:rsidR="00DD7210" w:rsidRDefault="00DD7210">
            <w:pPr>
              <w:rPr>
                <w:rFonts w:asciiTheme="minorHAnsi" w:hAnsiTheme="minorHAnsi"/>
                <w:sz w:val="22"/>
                <w:szCs w:val="22"/>
                <w:lang w:val="fr-BE"/>
              </w:rPr>
            </w:pPr>
          </w:p>
          <w:p w14:paraId="69D0286A" w14:textId="77777777" w:rsidR="00DD7210" w:rsidRDefault="00DD7210">
            <w:pPr>
              <w:rPr>
                <w:rFonts w:asciiTheme="minorHAnsi" w:hAnsiTheme="minorHAnsi"/>
                <w:sz w:val="22"/>
                <w:szCs w:val="22"/>
                <w:lang w:val="fr-BE"/>
              </w:rPr>
            </w:pPr>
          </w:p>
          <w:p w14:paraId="71AB4BD6" w14:textId="77777777" w:rsidR="00DD7210" w:rsidRDefault="00DD7210">
            <w:pPr>
              <w:rPr>
                <w:rFonts w:asciiTheme="minorHAnsi" w:hAnsiTheme="minorHAnsi"/>
                <w:sz w:val="22"/>
                <w:szCs w:val="22"/>
                <w:lang w:val="fr-BE"/>
              </w:rPr>
            </w:pPr>
          </w:p>
          <w:p w14:paraId="53894F12" w14:textId="77777777" w:rsidR="00DD7210" w:rsidRDefault="00DD7210">
            <w:pPr>
              <w:rPr>
                <w:rFonts w:asciiTheme="minorHAnsi" w:hAnsiTheme="minorHAnsi"/>
                <w:sz w:val="22"/>
                <w:szCs w:val="22"/>
                <w:lang w:val="fr-BE"/>
              </w:rPr>
            </w:pPr>
          </w:p>
          <w:p w14:paraId="55AB48F8" w14:textId="77777777" w:rsidR="00DD7210" w:rsidRDefault="00DD7210">
            <w:pPr>
              <w:rPr>
                <w:rFonts w:asciiTheme="minorHAnsi" w:hAnsiTheme="minorHAnsi"/>
                <w:sz w:val="22"/>
                <w:szCs w:val="22"/>
                <w:lang w:val="fr-BE"/>
              </w:rPr>
            </w:pPr>
          </w:p>
          <w:p w14:paraId="271B2D5C" w14:textId="77777777" w:rsidR="00DD7210" w:rsidRDefault="00DD7210">
            <w:pPr>
              <w:rPr>
                <w:rFonts w:asciiTheme="minorHAnsi" w:hAnsiTheme="minorHAnsi"/>
                <w:sz w:val="22"/>
                <w:szCs w:val="22"/>
                <w:lang w:val="fr-BE"/>
              </w:rPr>
            </w:pPr>
          </w:p>
          <w:p w14:paraId="58A7DF0A" w14:textId="77777777" w:rsidR="00DD7210" w:rsidRDefault="00E23AB2">
            <w:pPr>
              <w:tabs>
                <w:tab w:val="left" w:pos="8320"/>
              </w:tabs>
            </w:pPr>
            <w:proofErr w:type="gramStart"/>
            <w:r>
              <w:rPr>
                <w:sz w:val="22"/>
                <w:szCs w:val="22"/>
              </w:rPr>
              <w:t>une</w:t>
            </w:r>
            <w:proofErr w:type="gramEnd"/>
            <w:r>
              <w:rPr>
                <w:sz w:val="22"/>
                <w:szCs w:val="22"/>
              </w:rPr>
              <w:t xml:space="preserve"> bonne coordination avec PNSA pour éviter le chevauchement avec KITUMAINI et aussi avec d’autres partenaires</w:t>
            </w:r>
          </w:p>
          <w:p w14:paraId="3B245A73" w14:textId="77777777" w:rsidR="00DD7210" w:rsidRDefault="00DD7210">
            <w:pPr>
              <w:tabs>
                <w:tab w:val="left" w:pos="8320"/>
              </w:tabs>
              <w:jc w:val="center"/>
            </w:pPr>
          </w:p>
          <w:p w14:paraId="7CAEC31E" w14:textId="77777777" w:rsidR="00DD7210" w:rsidRDefault="00DD7210">
            <w:pPr>
              <w:rPr>
                <w:rFonts w:asciiTheme="minorHAnsi" w:hAnsiTheme="minorHAnsi"/>
                <w:sz w:val="22"/>
                <w:szCs w:val="22"/>
                <w:lang w:val="fr-BE"/>
              </w:rPr>
            </w:pPr>
          </w:p>
        </w:tc>
        <w:tc>
          <w:tcPr>
            <w:tcW w:w="1560" w:type="dxa"/>
          </w:tcPr>
          <w:p w14:paraId="578051D4" w14:textId="77777777" w:rsidR="00DD7210" w:rsidRDefault="00DD7210">
            <w:pPr>
              <w:rPr>
                <w:rFonts w:asciiTheme="minorHAnsi" w:hAnsiTheme="minorHAnsi"/>
                <w:sz w:val="22"/>
                <w:szCs w:val="22"/>
              </w:rPr>
            </w:pPr>
          </w:p>
          <w:p w14:paraId="70D01CA3" w14:textId="77777777" w:rsidR="00DD7210" w:rsidRDefault="00DD7210">
            <w:pPr>
              <w:rPr>
                <w:rFonts w:asciiTheme="minorHAnsi" w:hAnsiTheme="minorHAnsi"/>
                <w:sz w:val="22"/>
                <w:szCs w:val="22"/>
              </w:rPr>
            </w:pPr>
          </w:p>
          <w:p w14:paraId="7AE78542" w14:textId="77777777" w:rsidR="00DD7210" w:rsidRDefault="00DD7210">
            <w:pPr>
              <w:rPr>
                <w:rFonts w:asciiTheme="minorHAnsi" w:hAnsiTheme="minorHAnsi"/>
                <w:sz w:val="22"/>
                <w:szCs w:val="22"/>
              </w:rPr>
            </w:pPr>
          </w:p>
          <w:p w14:paraId="1EF0327C" w14:textId="77777777" w:rsidR="00DD7210" w:rsidRDefault="00DD7210">
            <w:pPr>
              <w:rPr>
                <w:rFonts w:asciiTheme="minorHAnsi" w:hAnsiTheme="minorHAnsi"/>
                <w:sz w:val="22"/>
                <w:szCs w:val="22"/>
              </w:rPr>
            </w:pPr>
          </w:p>
          <w:p w14:paraId="7FCD7C1C" w14:textId="77777777" w:rsidR="00DD7210" w:rsidRDefault="00DD7210">
            <w:pPr>
              <w:rPr>
                <w:rFonts w:asciiTheme="minorHAnsi" w:hAnsiTheme="minorHAnsi"/>
                <w:sz w:val="22"/>
                <w:szCs w:val="22"/>
              </w:rPr>
            </w:pPr>
          </w:p>
          <w:p w14:paraId="091F3FCD" w14:textId="77777777" w:rsidR="00DD7210" w:rsidRDefault="00DD7210">
            <w:pPr>
              <w:rPr>
                <w:rFonts w:asciiTheme="minorHAnsi" w:hAnsiTheme="minorHAnsi"/>
                <w:sz w:val="22"/>
                <w:szCs w:val="22"/>
              </w:rPr>
            </w:pPr>
          </w:p>
          <w:p w14:paraId="0EDF583E" w14:textId="77777777" w:rsidR="00DD7210" w:rsidRDefault="00DD7210">
            <w:pPr>
              <w:rPr>
                <w:rFonts w:asciiTheme="minorHAnsi" w:hAnsiTheme="minorHAnsi"/>
                <w:sz w:val="22"/>
                <w:szCs w:val="22"/>
              </w:rPr>
            </w:pPr>
          </w:p>
          <w:p w14:paraId="294901EA" w14:textId="77777777" w:rsidR="00DD7210" w:rsidRDefault="00DD7210">
            <w:pPr>
              <w:rPr>
                <w:rFonts w:asciiTheme="minorHAnsi" w:hAnsiTheme="minorHAnsi"/>
                <w:sz w:val="22"/>
                <w:szCs w:val="22"/>
              </w:rPr>
            </w:pPr>
          </w:p>
          <w:p w14:paraId="70DB3B1B" w14:textId="77777777" w:rsidR="00DD7210" w:rsidRDefault="00DD7210">
            <w:pPr>
              <w:rPr>
                <w:rFonts w:asciiTheme="minorHAnsi" w:hAnsiTheme="minorHAnsi"/>
                <w:sz w:val="22"/>
                <w:szCs w:val="22"/>
              </w:rPr>
            </w:pPr>
          </w:p>
          <w:p w14:paraId="2577777E" w14:textId="77777777" w:rsidR="00DD7210" w:rsidRDefault="00DD7210">
            <w:pPr>
              <w:rPr>
                <w:rFonts w:asciiTheme="minorHAnsi" w:hAnsiTheme="minorHAnsi"/>
                <w:sz w:val="22"/>
                <w:szCs w:val="22"/>
              </w:rPr>
            </w:pPr>
          </w:p>
          <w:p w14:paraId="732FD9D6" w14:textId="77777777" w:rsidR="00DD7210" w:rsidRDefault="00DD7210">
            <w:pPr>
              <w:rPr>
                <w:rFonts w:asciiTheme="minorHAnsi" w:hAnsiTheme="minorHAnsi"/>
                <w:sz w:val="22"/>
                <w:szCs w:val="22"/>
              </w:rPr>
            </w:pPr>
          </w:p>
          <w:p w14:paraId="0DC4E85F" w14:textId="77777777" w:rsidR="00DD7210" w:rsidRDefault="00DD7210">
            <w:pPr>
              <w:rPr>
                <w:rFonts w:asciiTheme="minorHAnsi" w:hAnsiTheme="minorHAnsi"/>
                <w:sz w:val="22"/>
                <w:szCs w:val="22"/>
              </w:rPr>
            </w:pPr>
          </w:p>
          <w:p w14:paraId="56134147" w14:textId="77777777" w:rsidR="00DD7210" w:rsidRDefault="00DD7210">
            <w:pPr>
              <w:rPr>
                <w:rFonts w:asciiTheme="minorHAnsi" w:hAnsiTheme="minorHAnsi"/>
                <w:sz w:val="22"/>
                <w:szCs w:val="22"/>
              </w:rPr>
            </w:pPr>
          </w:p>
          <w:p w14:paraId="3BBC268C" w14:textId="77777777" w:rsidR="00DD7210" w:rsidRDefault="00DD7210">
            <w:pPr>
              <w:rPr>
                <w:rFonts w:asciiTheme="minorHAnsi" w:hAnsiTheme="minorHAnsi"/>
                <w:sz w:val="22"/>
                <w:szCs w:val="22"/>
              </w:rPr>
            </w:pPr>
          </w:p>
          <w:p w14:paraId="3C1F95F6" w14:textId="77777777" w:rsidR="00DD7210" w:rsidRDefault="00DD7210">
            <w:pPr>
              <w:rPr>
                <w:rFonts w:asciiTheme="minorHAnsi" w:hAnsiTheme="minorHAnsi"/>
                <w:sz w:val="22"/>
                <w:szCs w:val="22"/>
              </w:rPr>
            </w:pPr>
          </w:p>
          <w:p w14:paraId="22C8D4B0" w14:textId="77777777" w:rsidR="00DD7210" w:rsidRDefault="00DD7210">
            <w:pPr>
              <w:rPr>
                <w:rFonts w:asciiTheme="minorHAnsi" w:hAnsiTheme="minorHAnsi"/>
                <w:sz w:val="22"/>
                <w:szCs w:val="22"/>
              </w:rPr>
            </w:pPr>
          </w:p>
          <w:p w14:paraId="0D942102" w14:textId="77777777" w:rsidR="00DD7210" w:rsidRDefault="00DD7210">
            <w:pPr>
              <w:rPr>
                <w:rFonts w:asciiTheme="minorHAnsi" w:hAnsiTheme="minorHAnsi"/>
                <w:sz w:val="22"/>
                <w:szCs w:val="22"/>
              </w:rPr>
            </w:pPr>
          </w:p>
          <w:p w14:paraId="06C2FEA1" w14:textId="77777777" w:rsidR="00DD7210" w:rsidRDefault="00DD7210">
            <w:pPr>
              <w:rPr>
                <w:rFonts w:asciiTheme="minorHAnsi" w:hAnsiTheme="minorHAnsi"/>
                <w:sz w:val="22"/>
                <w:szCs w:val="22"/>
              </w:rPr>
            </w:pPr>
          </w:p>
          <w:p w14:paraId="01AF231C" w14:textId="77777777" w:rsidR="00DD7210" w:rsidRDefault="00DD7210">
            <w:pPr>
              <w:rPr>
                <w:rFonts w:asciiTheme="minorHAnsi" w:hAnsiTheme="minorHAnsi"/>
                <w:sz w:val="22"/>
                <w:szCs w:val="22"/>
              </w:rPr>
            </w:pPr>
          </w:p>
          <w:p w14:paraId="36E29AA0" w14:textId="77777777" w:rsidR="00DD7210" w:rsidRDefault="00DD7210">
            <w:pPr>
              <w:rPr>
                <w:rFonts w:asciiTheme="minorHAnsi" w:hAnsiTheme="minorHAnsi"/>
                <w:sz w:val="22"/>
                <w:szCs w:val="22"/>
              </w:rPr>
            </w:pPr>
          </w:p>
          <w:p w14:paraId="2E52C179" w14:textId="77777777" w:rsidR="00DD7210" w:rsidRDefault="00DD7210">
            <w:pPr>
              <w:rPr>
                <w:rFonts w:asciiTheme="minorHAnsi" w:hAnsiTheme="minorHAnsi"/>
                <w:sz w:val="22"/>
                <w:szCs w:val="22"/>
              </w:rPr>
            </w:pPr>
          </w:p>
          <w:p w14:paraId="37D5052A" w14:textId="77777777" w:rsidR="00DD7210" w:rsidRDefault="00DD7210">
            <w:pPr>
              <w:rPr>
                <w:rFonts w:asciiTheme="minorHAnsi" w:hAnsiTheme="minorHAnsi"/>
                <w:sz w:val="22"/>
                <w:szCs w:val="22"/>
              </w:rPr>
            </w:pPr>
          </w:p>
          <w:p w14:paraId="0233FDAB" w14:textId="77777777" w:rsidR="00DD7210" w:rsidRDefault="00DD7210">
            <w:pPr>
              <w:rPr>
                <w:rFonts w:asciiTheme="minorHAnsi" w:hAnsiTheme="minorHAnsi"/>
                <w:sz w:val="22"/>
                <w:szCs w:val="22"/>
              </w:rPr>
            </w:pPr>
          </w:p>
          <w:p w14:paraId="1F9741B2" w14:textId="77777777" w:rsidR="00DD7210" w:rsidRDefault="00DD7210">
            <w:pPr>
              <w:rPr>
                <w:rFonts w:asciiTheme="minorHAnsi" w:hAnsiTheme="minorHAnsi"/>
                <w:sz w:val="22"/>
                <w:szCs w:val="22"/>
              </w:rPr>
            </w:pPr>
          </w:p>
          <w:p w14:paraId="08C00277" w14:textId="77777777" w:rsidR="00DD7210" w:rsidRDefault="00DD7210">
            <w:pPr>
              <w:rPr>
                <w:rFonts w:asciiTheme="minorHAnsi" w:hAnsiTheme="minorHAnsi"/>
                <w:sz w:val="22"/>
                <w:szCs w:val="22"/>
              </w:rPr>
            </w:pPr>
          </w:p>
          <w:p w14:paraId="492B4D92" w14:textId="77777777" w:rsidR="00DD7210" w:rsidRDefault="00DD7210">
            <w:pPr>
              <w:rPr>
                <w:rFonts w:asciiTheme="minorHAnsi" w:hAnsiTheme="minorHAnsi"/>
                <w:sz w:val="22"/>
                <w:szCs w:val="22"/>
              </w:rPr>
            </w:pPr>
          </w:p>
          <w:p w14:paraId="1D4BB8AD" w14:textId="77777777" w:rsidR="00DD7210" w:rsidRDefault="00DD7210">
            <w:pPr>
              <w:rPr>
                <w:rFonts w:asciiTheme="minorHAnsi" w:hAnsiTheme="minorHAnsi"/>
                <w:sz w:val="22"/>
                <w:szCs w:val="22"/>
              </w:rPr>
            </w:pPr>
          </w:p>
          <w:p w14:paraId="7CF88821" w14:textId="77777777" w:rsidR="00DD7210" w:rsidRDefault="00DD7210">
            <w:pPr>
              <w:rPr>
                <w:rFonts w:asciiTheme="minorHAnsi" w:hAnsiTheme="minorHAnsi"/>
                <w:sz w:val="22"/>
                <w:szCs w:val="22"/>
              </w:rPr>
            </w:pPr>
          </w:p>
          <w:p w14:paraId="658B5E89" w14:textId="77777777" w:rsidR="00DD7210" w:rsidRDefault="00DD7210">
            <w:pPr>
              <w:rPr>
                <w:rFonts w:asciiTheme="minorHAnsi" w:hAnsiTheme="minorHAnsi"/>
                <w:sz w:val="22"/>
                <w:szCs w:val="22"/>
              </w:rPr>
            </w:pPr>
          </w:p>
          <w:p w14:paraId="2EB6940C" w14:textId="77777777" w:rsidR="00DD7210" w:rsidRDefault="00E23AB2">
            <w:pPr>
              <w:rPr>
                <w:rFonts w:asciiTheme="minorHAnsi" w:hAnsiTheme="minorHAnsi"/>
                <w:sz w:val="22"/>
                <w:szCs w:val="22"/>
              </w:rPr>
            </w:pPr>
            <w:proofErr w:type="gramStart"/>
            <w:r>
              <w:rPr>
                <w:rFonts w:asciiTheme="minorHAnsi" w:hAnsiTheme="minorHAnsi"/>
                <w:sz w:val="22"/>
                <w:szCs w:val="22"/>
              </w:rPr>
              <w:t>Avant  la</w:t>
            </w:r>
            <w:proofErr w:type="gramEnd"/>
            <w:r>
              <w:rPr>
                <w:rFonts w:asciiTheme="minorHAnsi" w:hAnsiTheme="minorHAnsi"/>
                <w:sz w:val="22"/>
                <w:szCs w:val="22"/>
              </w:rPr>
              <w:t xml:space="preserve"> mise au point de la campagne </w:t>
            </w:r>
          </w:p>
        </w:tc>
        <w:tc>
          <w:tcPr>
            <w:tcW w:w="1841" w:type="dxa"/>
          </w:tcPr>
          <w:p w14:paraId="2D5A67E1" w14:textId="77777777" w:rsidR="00DD7210" w:rsidRDefault="00DD7210">
            <w:pPr>
              <w:tabs>
                <w:tab w:val="left" w:pos="1329"/>
              </w:tabs>
              <w:jc w:val="both"/>
              <w:rPr>
                <w:rFonts w:asciiTheme="minorHAnsi" w:hAnsiTheme="minorHAnsi"/>
                <w:sz w:val="22"/>
                <w:szCs w:val="22"/>
              </w:rPr>
            </w:pPr>
          </w:p>
          <w:p w14:paraId="004FDC36" w14:textId="77777777" w:rsidR="00DD7210" w:rsidRDefault="00DD7210">
            <w:pPr>
              <w:tabs>
                <w:tab w:val="left" w:pos="1329"/>
              </w:tabs>
              <w:jc w:val="both"/>
              <w:rPr>
                <w:rFonts w:asciiTheme="minorHAnsi" w:hAnsiTheme="minorHAnsi"/>
                <w:sz w:val="22"/>
                <w:szCs w:val="22"/>
              </w:rPr>
            </w:pPr>
          </w:p>
          <w:p w14:paraId="12BFC34F" w14:textId="77777777" w:rsidR="00DD7210" w:rsidRDefault="00DD7210">
            <w:pPr>
              <w:tabs>
                <w:tab w:val="left" w:pos="1329"/>
              </w:tabs>
              <w:jc w:val="both"/>
              <w:rPr>
                <w:rFonts w:asciiTheme="minorHAnsi" w:hAnsiTheme="minorHAnsi"/>
                <w:sz w:val="22"/>
                <w:szCs w:val="22"/>
              </w:rPr>
            </w:pPr>
          </w:p>
          <w:p w14:paraId="61B4704F" w14:textId="77777777" w:rsidR="00DD7210" w:rsidRDefault="00DD7210">
            <w:pPr>
              <w:tabs>
                <w:tab w:val="left" w:pos="1329"/>
              </w:tabs>
              <w:jc w:val="both"/>
              <w:rPr>
                <w:rFonts w:asciiTheme="minorHAnsi" w:hAnsiTheme="minorHAnsi"/>
                <w:sz w:val="22"/>
                <w:szCs w:val="22"/>
              </w:rPr>
            </w:pPr>
          </w:p>
          <w:p w14:paraId="62458143" w14:textId="77777777" w:rsidR="00DD7210" w:rsidRDefault="00DD7210">
            <w:pPr>
              <w:tabs>
                <w:tab w:val="left" w:pos="1329"/>
              </w:tabs>
              <w:jc w:val="both"/>
              <w:rPr>
                <w:rFonts w:asciiTheme="minorHAnsi" w:hAnsiTheme="minorHAnsi"/>
                <w:sz w:val="22"/>
                <w:szCs w:val="22"/>
              </w:rPr>
            </w:pPr>
          </w:p>
          <w:p w14:paraId="1F7CCF58" w14:textId="77777777" w:rsidR="00DD7210" w:rsidRDefault="00DD7210">
            <w:pPr>
              <w:tabs>
                <w:tab w:val="left" w:pos="1329"/>
              </w:tabs>
              <w:jc w:val="both"/>
              <w:rPr>
                <w:rFonts w:asciiTheme="minorHAnsi" w:hAnsiTheme="minorHAnsi"/>
                <w:sz w:val="22"/>
                <w:szCs w:val="22"/>
              </w:rPr>
            </w:pPr>
          </w:p>
          <w:p w14:paraId="122B1AF1" w14:textId="77777777" w:rsidR="00DD7210" w:rsidRDefault="00DD7210">
            <w:pPr>
              <w:tabs>
                <w:tab w:val="left" w:pos="1329"/>
              </w:tabs>
              <w:jc w:val="both"/>
              <w:rPr>
                <w:rFonts w:asciiTheme="minorHAnsi" w:hAnsiTheme="minorHAnsi"/>
                <w:sz w:val="22"/>
                <w:szCs w:val="22"/>
              </w:rPr>
            </w:pPr>
          </w:p>
          <w:p w14:paraId="1AB55D54" w14:textId="77777777" w:rsidR="00DD7210" w:rsidRDefault="00DD7210">
            <w:pPr>
              <w:tabs>
                <w:tab w:val="left" w:pos="1329"/>
              </w:tabs>
              <w:jc w:val="both"/>
              <w:rPr>
                <w:rFonts w:asciiTheme="minorHAnsi" w:hAnsiTheme="minorHAnsi"/>
                <w:sz w:val="22"/>
                <w:szCs w:val="22"/>
              </w:rPr>
            </w:pPr>
          </w:p>
          <w:p w14:paraId="3ACA27D2" w14:textId="77777777" w:rsidR="00DD7210" w:rsidRDefault="00DD7210">
            <w:pPr>
              <w:tabs>
                <w:tab w:val="left" w:pos="1329"/>
              </w:tabs>
              <w:jc w:val="both"/>
              <w:rPr>
                <w:rFonts w:asciiTheme="minorHAnsi" w:hAnsiTheme="minorHAnsi"/>
                <w:sz w:val="22"/>
                <w:szCs w:val="22"/>
              </w:rPr>
            </w:pPr>
          </w:p>
          <w:p w14:paraId="786687FD" w14:textId="77777777" w:rsidR="00DD7210" w:rsidRDefault="00DD7210">
            <w:pPr>
              <w:tabs>
                <w:tab w:val="left" w:pos="1329"/>
              </w:tabs>
              <w:jc w:val="both"/>
              <w:rPr>
                <w:rFonts w:asciiTheme="minorHAnsi" w:hAnsiTheme="minorHAnsi"/>
                <w:sz w:val="22"/>
                <w:szCs w:val="22"/>
              </w:rPr>
            </w:pPr>
          </w:p>
          <w:p w14:paraId="107BF9E9" w14:textId="77777777" w:rsidR="00DD7210" w:rsidRDefault="00DD7210">
            <w:pPr>
              <w:tabs>
                <w:tab w:val="left" w:pos="1329"/>
              </w:tabs>
              <w:jc w:val="both"/>
              <w:rPr>
                <w:rFonts w:asciiTheme="minorHAnsi" w:hAnsiTheme="minorHAnsi"/>
                <w:sz w:val="22"/>
                <w:szCs w:val="22"/>
              </w:rPr>
            </w:pPr>
          </w:p>
          <w:p w14:paraId="7F2F2300" w14:textId="77777777" w:rsidR="00DD7210" w:rsidRDefault="00DD7210">
            <w:pPr>
              <w:tabs>
                <w:tab w:val="left" w:pos="1329"/>
              </w:tabs>
              <w:jc w:val="both"/>
              <w:rPr>
                <w:rFonts w:asciiTheme="minorHAnsi" w:hAnsiTheme="minorHAnsi"/>
                <w:sz w:val="22"/>
                <w:szCs w:val="22"/>
              </w:rPr>
            </w:pPr>
          </w:p>
          <w:p w14:paraId="4E5EC284" w14:textId="77777777" w:rsidR="00DD7210" w:rsidRDefault="00DD7210">
            <w:pPr>
              <w:tabs>
                <w:tab w:val="left" w:pos="1329"/>
              </w:tabs>
              <w:jc w:val="both"/>
              <w:rPr>
                <w:rFonts w:asciiTheme="minorHAnsi" w:hAnsiTheme="minorHAnsi"/>
                <w:sz w:val="22"/>
                <w:szCs w:val="22"/>
              </w:rPr>
            </w:pPr>
          </w:p>
          <w:p w14:paraId="24592430" w14:textId="77777777" w:rsidR="00DD7210" w:rsidRDefault="00DD7210">
            <w:pPr>
              <w:tabs>
                <w:tab w:val="left" w:pos="1329"/>
              </w:tabs>
              <w:jc w:val="both"/>
              <w:rPr>
                <w:rFonts w:asciiTheme="minorHAnsi" w:hAnsiTheme="minorHAnsi"/>
                <w:sz w:val="22"/>
                <w:szCs w:val="22"/>
              </w:rPr>
            </w:pPr>
          </w:p>
          <w:p w14:paraId="0ACDFDF0" w14:textId="77777777" w:rsidR="00DD7210" w:rsidRDefault="00DD7210">
            <w:pPr>
              <w:tabs>
                <w:tab w:val="left" w:pos="1329"/>
              </w:tabs>
              <w:jc w:val="both"/>
              <w:rPr>
                <w:rFonts w:asciiTheme="minorHAnsi" w:hAnsiTheme="minorHAnsi"/>
                <w:sz w:val="22"/>
                <w:szCs w:val="22"/>
              </w:rPr>
            </w:pPr>
          </w:p>
          <w:p w14:paraId="1B939204" w14:textId="77777777" w:rsidR="00DD7210" w:rsidRDefault="00DD7210">
            <w:pPr>
              <w:tabs>
                <w:tab w:val="left" w:pos="1329"/>
              </w:tabs>
              <w:jc w:val="both"/>
              <w:rPr>
                <w:rFonts w:asciiTheme="minorHAnsi" w:hAnsiTheme="minorHAnsi"/>
                <w:sz w:val="22"/>
                <w:szCs w:val="22"/>
              </w:rPr>
            </w:pPr>
          </w:p>
          <w:p w14:paraId="07557547" w14:textId="77777777" w:rsidR="00DD7210" w:rsidRDefault="00DD7210">
            <w:pPr>
              <w:tabs>
                <w:tab w:val="left" w:pos="1329"/>
              </w:tabs>
              <w:jc w:val="both"/>
              <w:rPr>
                <w:rFonts w:asciiTheme="minorHAnsi" w:hAnsiTheme="minorHAnsi"/>
                <w:sz w:val="22"/>
                <w:szCs w:val="22"/>
              </w:rPr>
            </w:pPr>
          </w:p>
          <w:p w14:paraId="7480E5C1" w14:textId="77777777" w:rsidR="00DD7210" w:rsidRDefault="00DD7210">
            <w:pPr>
              <w:tabs>
                <w:tab w:val="left" w:pos="1329"/>
              </w:tabs>
              <w:jc w:val="both"/>
              <w:rPr>
                <w:rFonts w:asciiTheme="minorHAnsi" w:hAnsiTheme="minorHAnsi"/>
                <w:sz w:val="22"/>
                <w:szCs w:val="22"/>
              </w:rPr>
            </w:pPr>
          </w:p>
          <w:p w14:paraId="0FFB0976" w14:textId="77777777" w:rsidR="00DD7210" w:rsidRDefault="00DD7210">
            <w:pPr>
              <w:tabs>
                <w:tab w:val="left" w:pos="1329"/>
              </w:tabs>
              <w:jc w:val="both"/>
              <w:rPr>
                <w:rFonts w:asciiTheme="minorHAnsi" w:hAnsiTheme="minorHAnsi"/>
                <w:sz w:val="22"/>
                <w:szCs w:val="22"/>
              </w:rPr>
            </w:pPr>
          </w:p>
          <w:p w14:paraId="2CA6C085" w14:textId="77777777" w:rsidR="00DD7210" w:rsidRDefault="00DD7210">
            <w:pPr>
              <w:tabs>
                <w:tab w:val="left" w:pos="1329"/>
              </w:tabs>
              <w:jc w:val="both"/>
              <w:rPr>
                <w:rFonts w:asciiTheme="minorHAnsi" w:hAnsiTheme="minorHAnsi"/>
                <w:sz w:val="22"/>
                <w:szCs w:val="22"/>
              </w:rPr>
            </w:pPr>
          </w:p>
          <w:p w14:paraId="14348131" w14:textId="77777777" w:rsidR="00DD7210" w:rsidRDefault="00DD7210">
            <w:pPr>
              <w:tabs>
                <w:tab w:val="left" w:pos="1329"/>
              </w:tabs>
              <w:jc w:val="both"/>
              <w:rPr>
                <w:rFonts w:asciiTheme="minorHAnsi" w:hAnsiTheme="minorHAnsi"/>
                <w:sz w:val="22"/>
                <w:szCs w:val="22"/>
              </w:rPr>
            </w:pPr>
          </w:p>
          <w:p w14:paraId="3D4CE43B" w14:textId="77777777" w:rsidR="00DD7210" w:rsidRDefault="00DD7210">
            <w:pPr>
              <w:tabs>
                <w:tab w:val="left" w:pos="1329"/>
              </w:tabs>
              <w:jc w:val="both"/>
              <w:rPr>
                <w:rFonts w:asciiTheme="minorHAnsi" w:hAnsiTheme="minorHAnsi"/>
                <w:sz w:val="22"/>
                <w:szCs w:val="22"/>
              </w:rPr>
            </w:pPr>
          </w:p>
          <w:p w14:paraId="49DC8473" w14:textId="77777777" w:rsidR="00DD7210" w:rsidRDefault="00DD7210">
            <w:pPr>
              <w:tabs>
                <w:tab w:val="left" w:pos="1329"/>
              </w:tabs>
              <w:jc w:val="both"/>
              <w:rPr>
                <w:rFonts w:asciiTheme="minorHAnsi" w:hAnsiTheme="minorHAnsi"/>
                <w:sz w:val="22"/>
                <w:szCs w:val="22"/>
              </w:rPr>
            </w:pPr>
          </w:p>
          <w:p w14:paraId="2BD20187" w14:textId="77777777" w:rsidR="00DD7210" w:rsidRDefault="00DD7210">
            <w:pPr>
              <w:tabs>
                <w:tab w:val="left" w:pos="1329"/>
              </w:tabs>
              <w:jc w:val="both"/>
              <w:rPr>
                <w:rFonts w:asciiTheme="minorHAnsi" w:hAnsiTheme="minorHAnsi"/>
                <w:sz w:val="22"/>
                <w:szCs w:val="22"/>
              </w:rPr>
            </w:pPr>
          </w:p>
          <w:p w14:paraId="3291520A" w14:textId="77777777" w:rsidR="00DD7210" w:rsidRDefault="00DD7210">
            <w:pPr>
              <w:tabs>
                <w:tab w:val="left" w:pos="1329"/>
              </w:tabs>
              <w:jc w:val="both"/>
              <w:rPr>
                <w:rFonts w:asciiTheme="minorHAnsi" w:hAnsiTheme="minorHAnsi"/>
                <w:sz w:val="22"/>
                <w:szCs w:val="22"/>
              </w:rPr>
            </w:pPr>
          </w:p>
          <w:p w14:paraId="0C0513BE" w14:textId="77777777" w:rsidR="00DD7210" w:rsidRDefault="00DD7210">
            <w:pPr>
              <w:tabs>
                <w:tab w:val="left" w:pos="1329"/>
              </w:tabs>
              <w:jc w:val="both"/>
              <w:rPr>
                <w:rFonts w:asciiTheme="minorHAnsi" w:hAnsiTheme="minorHAnsi"/>
                <w:sz w:val="22"/>
                <w:szCs w:val="22"/>
              </w:rPr>
            </w:pPr>
          </w:p>
          <w:p w14:paraId="39D305CA" w14:textId="77777777" w:rsidR="00DD7210" w:rsidRDefault="00DD7210">
            <w:pPr>
              <w:tabs>
                <w:tab w:val="left" w:pos="1329"/>
              </w:tabs>
              <w:jc w:val="both"/>
              <w:rPr>
                <w:rFonts w:asciiTheme="minorHAnsi" w:hAnsiTheme="minorHAnsi"/>
                <w:sz w:val="22"/>
                <w:szCs w:val="22"/>
              </w:rPr>
            </w:pPr>
          </w:p>
          <w:p w14:paraId="6F91DED6" w14:textId="77777777" w:rsidR="00DD7210" w:rsidRDefault="00DD7210">
            <w:pPr>
              <w:tabs>
                <w:tab w:val="left" w:pos="1329"/>
              </w:tabs>
              <w:jc w:val="both"/>
              <w:rPr>
                <w:rFonts w:asciiTheme="minorHAnsi" w:hAnsiTheme="minorHAnsi"/>
                <w:sz w:val="22"/>
                <w:szCs w:val="22"/>
              </w:rPr>
            </w:pPr>
          </w:p>
          <w:p w14:paraId="4A1EAA62" w14:textId="77777777" w:rsidR="00DD7210" w:rsidRDefault="00DD7210">
            <w:pPr>
              <w:tabs>
                <w:tab w:val="left" w:pos="1329"/>
              </w:tabs>
              <w:jc w:val="both"/>
              <w:rPr>
                <w:rFonts w:asciiTheme="minorHAnsi" w:hAnsiTheme="minorHAnsi"/>
                <w:sz w:val="22"/>
                <w:szCs w:val="22"/>
              </w:rPr>
            </w:pPr>
          </w:p>
          <w:p w14:paraId="157B4826" w14:textId="77777777" w:rsidR="00DD7210" w:rsidRDefault="00DD7210">
            <w:pPr>
              <w:tabs>
                <w:tab w:val="left" w:pos="1329"/>
              </w:tabs>
              <w:jc w:val="both"/>
              <w:rPr>
                <w:rFonts w:asciiTheme="minorHAnsi" w:hAnsiTheme="minorHAnsi"/>
                <w:sz w:val="22"/>
                <w:szCs w:val="22"/>
              </w:rPr>
            </w:pPr>
          </w:p>
          <w:p w14:paraId="358B856A" w14:textId="77777777" w:rsidR="00DD7210" w:rsidRDefault="00E23AB2">
            <w:pPr>
              <w:tabs>
                <w:tab w:val="left" w:pos="1329"/>
              </w:tabs>
              <w:jc w:val="both"/>
              <w:rPr>
                <w:rFonts w:asciiTheme="minorHAnsi" w:hAnsiTheme="minorHAnsi"/>
                <w:sz w:val="22"/>
                <w:szCs w:val="22"/>
              </w:rPr>
            </w:pPr>
            <w:r>
              <w:rPr>
                <w:rFonts w:asciiTheme="minorHAnsi" w:hAnsiTheme="minorHAnsi"/>
                <w:sz w:val="22"/>
                <w:szCs w:val="22"/>
              </w:rPr>
              <w:t xml:space="preserve">PDHA </w:t>
            </w:r>
          </w:p>
        </w:tc>
      </w:tr>
    </w:tbl>
    <w:p w14:paraId="7D8B33E2" w14:textId="77777777" w:rsidR="00DD7210" w:rsidRDefault="00DD7210">
      <w:pPr>
        <w:tabs>
          <w:tab w:val="left" w:pos="1329"/>
        </w:tabs>
        <w:jc w:val="both"/>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5"/>
        <w:gridCol w:w="6525"/>
      </w:tblGrid>
      <w:tr w:rsidR="00DD7210" w14:paraId="59FCFFF0" w14:textId="77777777">
        <w:tc>
          <w:tcPr>
            <w:tcW w:w="12960" w:type="dxa"/>
            <w:gridSpan w:val="2"/>
          </w:tcPr>
          <w:p w14:paraId="605258B7" w14:textId="77777777" w:rsidR="00DD7210" w:rsidRDefault="00DD7210">
            <w:pPr>
              <w:tabs>
                <w:tab w:val="left" w:pos="8325"/>
              </w:tabs>
              <w:jc w:val="center"/>
              <w:rPr>
                <w:rFonts w:asciiTheme="minorHAnsi" w:hAnsiTheme="minorHAnsi"/>
                <w:sz w:val="22"/>
                <w:szCs w:val="22"/>
              </w:rPr>
            </w:pPr>
          </w:p>
          <w:p w14:paraId="522248CF" w14:textId="77777777" w:rsidR="00DD7210" w:rsidRDefault="00DD7210">
            <w:pPr>
              <w:tabs>
                <w:tab w:val="left" w:pos="8325"/>
              </w:tabs>
              <w:jc w:val="center"/>
              <w:rPr>
                <w:rFonts w:asciiTheme="minorHAnsi" w:hAnsiTheme="minorHAnsi"/>
                <w:sz w:val="22"/>
                <w:szCs w:val="22"/>
              </w:rPr>
            </w:pPr>
          </w:p>
          <w:p w14:paraId="08500F5C" w14:textId="77777777" w:rsidR="00DD7210" w:rsidRDefault="00DD7210">
            <w:pPr>
              <w:tabs>
                <w:tab w:val="left" w:pos="8325"/>
              </w:tabs>
              <w:jc w:val="center"/>
              <w:rPr>
                <w:rFonts w:asciiTheme="minorHAnsi" w:hAnsiTheme="minorHAnsi"/>
                <w:sz w:val="22"/>
                <w:szCs w:val="22"/>
              </w:rPr>
            </w:pPr>
          </w:p>
          <w:p w14:paraId="0269EDF4" w14:textId="77777777" w:rsidR="00DD7210" w:rsidRDefault="00DD7210">
            <w:pPr>
              <w:tabs>
                <w:tab w:val="left" w:pos="8325"/>
              </w:tabs>
              <w:jc w:val="center"/>
              <w:rPr>
                <w:rFonts w:asciiTheme="minorHAnsi" w:hAnsiTheme="minorHAnsi"/>
                <w:sz w:val="22"/>
                <w:szCs w:val="22"/>
              </w:rPr>
            </w:pPr>
          </w:p>
          <w:p w14:paraId="34DA5F97" w14:textId="77777777" w:rsidR="00DD7210" w:rsidRDefault="00E23AB2">
            <w:pPr>
              <w:tabs>
                <w:tab w:val="left" w:pos="8325"/>
              </w:tabs>
              <w:jc w:val="center"/>
              <w:rPr>
                <w:rFonts w:asciiTheme="minorHAnsi" w:hAnsiTheme="minorHAnsi"/>
                <w:sz w:val="22"/>
                <w:szCs w:val="22"/>
              </w:rPr>
            </w:pPr>
            <w:r>
              <w:rPr>
                <w:rFonts w:asciiTheme="minorHAnsi" w:hAnsiTheme="minorHAnsi"/>
                <w:sz w:val="22"/>
                <w:szCs w:val="22"/>
              </w:rPr>
              <w:t>Commencée à 14h30’ la réunion s’est terminée à 16h30’</w:t>
            </w:r>
          </w:p>
          <w:p w14:paraId="3891F54E" w14:textId="77777777" w:rsidR="00DD7210" w:rsidRDefault="00DD7210">
            <w:pPr>
              <w:tabs>
                <w:tab w:val="left" w:pos="8325"/>
              </w:tabs>
              <w:jc w:val="center"/>
              <w:rPr>
                <w:rFonts w:asciiTheme="minorHAnsi" w:hAnsiTheme="minorHAnsi"/>
                <w:sz w:val="22"/>
                <w:szCs w:val="22"/>
              </w:rPr>
            </w:pPr>
          </w:p>
          <w:p w14:paraId="527C8CD3" w14:textId="77777777" w:rsidR="00DD7210" w:rsidRDefault="00DD7210">
            <w:pPr>
              <w:tabs>
                <w:tab w:val="left" w:pos="8325"/>
              </w:tabs>
              <w:jc w:val="center"/>
              <w:rPr>
                <w:rFonts w:asciiTheme="minorHAnsi" w:hAnsiTheme="minorHAnsi"/>
                <w:sz w:val="22"/>
                <w:szCs w:val="22"/>
              </w:rPr>
            </w:pPr>
          </w:p>
          <w:p w14:paraId="0F334C2D" w14:textId="77777777" w:rsidR="00DD7210" w:rsidRDefault="00E23AB2">
            <w:pPr>
              <w:tabs>
                <w:tab w:val="left" w:pos="8325"/>
              </w:tabs>
              <w:jc w:val="center"/>
              <w:rPr>
                <w:rFonts w:asciiTheme="minorHAnsi" w:hAnsiTheme="minorHAnsi"/>
                <w:sz w:val="22"/>
                <w:szCs w:val="22"/>
              </w:rPr>
            </w:pPr>
            <w:r>
              <w:rPr>
                <w:rFonts w:asciiTheme="minorHAnsi" w:hAnsiTheme="minorHAnsi"/>
                <w:sz w:val="22"/>
                <w:szCs w:val="22"/>
              </w:rPr>
              <w:t>Fait à Goma, le 6 FEVRIER   2019</w:t>
            </w:r>
          </w:p>
          <w:p w14:paraId="3DFE25CD" w14:textId="77777777" w:rsidR="00DD7210" w:rsidRDefault="00DD7210">
            <w:pPr>
              <w:tabs>
                <w:tab w:val="left" w:pos="8325"/>
              </w:tabs>
              <w:jc w:val="center"/>
              <w:rPr>
                <w:rFonts w:asciiTheme="minorHAnsi" w:hAnsiTheme="minorHAnsi"/>
                <w:sz w:val="22"/>
                <w:szCs w:val="22"/>
              </w:rPr>
            </w:pPr>
          </w:p>
        </w:tc>
      </w:tr>
      <w:tr w:rsidR="00DD7210" w14:paraId="293AB30A" w14:textId="77777777">
        <w:tc>
          <w:tcPr>
            <w:tcW w:w="6435" w:type="dxa"/>
          </w:tcPr>
          <w:p w14:paraId="59F38B8E" w14:textId="77777777" w:rsidR="00DD7210" w:rsidRDefault="00E23AB2">
            <w:pPr>
              <w:jc w:val="center"/>
              <w:rPr>
                <w:rFonts w:asciiTheme="minorHAnsi" w:hAnsiTheme="minorHAnsi"/>
                <w:b/>
                <w:sz w:val="22"/>
                <w:szCs w:val="22"/>
              </w:rPr>
            </w:pPr>
            <w:r>
              <w:rPr>
                <w:rFonts w:asciiTheme="minorHAnsi" w:hAnsiTheme="minorHAnsi"/>
                <w:b/>
                <w:sz w:val="22"/>
                <w:szCs w:val="22"/>
              </w:rPr>
              <w:t xml:space="preserve">Pour le rapportage,  </w:t>
            </w:r>
          </w:p>
        </w:tc>
        <w:tc>
          <w:tcPr>
            <w:tcW w:w="6525" w:type="dxa"/>
          </w:tcPr>
          <w:p w14:paraId="6F3D999B" w14:textId="77777777" w:rsidR="00DD7210" w:rsidRDefault="00E23AB2">
            <w:pPr>
              <w:tabs>
                <w:tab w:val="left" w:pos="8325"/>
              </w:tabs>
              <w:jc w:val="center"/>
              <w:rPr>
                <w:rFonts w:asciiTheme="minorHAnsi" w:hAnsiTheme="minorHAnsi"/>
                <w:b/>
                <w:sz w:val="22"/>
                <w:szCs w:val="22"/>
              </w:rPr>
            </w:pPr>
            <w:r>
              <w:rPr>
                <w:rFonts w:asciiTheme="minorHAnsi" w:hAnsiTheme="minorHAnsi"/>
                <w:b/>
                <w:sz w:val="22"/>
                <w:szCs w:val="22"/>
              </w:rPr>
              <w:t>Pour UNFPA, Lead du GT-SR</w:t>
            </w:r>
          </w:p>
        </w:tc>
      </w:tr>
      <w:tr w:rsidR="00DD7210" w14:paraId="1611CC35" w14:textId="77777777">
        <w:tc>
          <w:tcPr>
            <w:tcW w:w="6435" w:type="dxa"/>
          </w:tcPr>
          <w:p w14:paraId="4BF3577B" w14:textId="77777777" w:rsidR="00DD7210" w:rsidRDefault="00E23AB2">
            <w:pPr>
              <w:tabs>
                <w:tab w:val="left" w:pos="8325"/>
              </w:tabs>
              <w:jc w:val="center"/>
              <w:rPr>
                <w:rFonts w:asciiTheme="minorHAnsi" w:hAnsiTheme="minorHAnsi"/>
                <w:sz w:val="22"/>
                <w:szCs w:val="22"/>
                <w:lang w:val="en-US"/>
              </w:rPr>
            </w:pPr>
            <w:r>
              <w:rPr>
                <w:rFonts w:asciiTheme="minorHAnsi" w:hAnsiTheme="minorHAnsi"/>
                <w:sz w:val="22"/>
                <w:szCs w:val="22"/>
                <w:lang w:val="en-US"/>
              </w:rPr>
              <w:t xml:space="preserve">Me KAMALEBO Marlene        </w:t>
            </w:r>
          </w:p>
          <w:p w14:paraId="516FE326" w14:textId="77777777" w:rsidR="00DD7210" w:rsidRDefault="00E23AB2">
            <w:pPr>
              <w:tabs>
                <w:tab w:val="left" w:pos="8325"/>
              </w:tabs>
              <w:jc w:val="center"/>
              <w:rPr>
                <w:rFonts w:asciiTheme="minorHAnsi" w:hAnsiTheme="minorHAnsi"/>
                <w:sz w:val="22"/>
                <w:szCs w:val="22"/>
                <w:lang w:val="en-US"/>
              </w:rPr>
            </w:pPr>
            <w:proofErr w:type="spellStart"/>
            <w:r>
              <w:rPr>
                <w:rFonts w:asciiTheme="minorHAnsi" w:hAnsiTheme="minorHAnsi"/>
                <w:sz w:val="22"/>
                <w:szCs w:val="22"/>
                <w:lang w:val="en-US"/>
              </w:rPr>
              <w:t>Assistante</w:t>
            </w:r>
            <w:proofErr w:type="spellEnd"/>
            <w:r>
              <w:rPr>
                <w:rFonts w:asciiTheme="minorHAnsi" w:hAnsiTheme="minorHAnsi"/>
                <w:sz w:val="22"/>
                <w:szCs w:val="22"/>
                <w:lang w:val="en-US"/>
              </w:rPr>
              <w:t xml:space="preserve"> a la coordination /ACTION OF THE FUTURE</w:t>
            </w:r>
          </w:p>
        </w:tc>
        <w:tc>
          <w:tcPr>
            <w:tcW w:w="6525" w:type="dxa"/>
          </w:tcPr>
          <w:p w14:paraId="4C69FDFF" w14:textId="77777777" w:rsidR="00DD7210" w:rsidRDefault="00E23AB2">
            <w:pPr>
              <w:tabs>
                <w:tab w:val="left" w:pos="8325"/>
              </w:tabs>
              <w:jc w:val="center"/>
              <w:rPr>
                <w:rFonts w:asciiTheme="minorHAnsi" w:hAnsiTheme="minorHAnsi"/>
                <w:sz w:val="22"/>
                <w:szCs w:val="22"/>
                <w:lang w:val="fr-BE"/>
              </w:rPr>
            </w:pPr>
            <w:r>
              <w:rPr>
                <w:rFonts w:asciiTheme="minorHAnsi" w:hAnsiTheme="minorHAnsi"/>
                <w:sz w:val="22"/>
                <w:szCs w:val="22"/>
                <w:lang w:val="fr-BE"/>
              </w:rPr>
              <w:t xml:space="preserve">Dr Jean-Paul MAKAY          </w:t>
            </w:r>
          </w:p>
          <w:p w14:paraId="19420DA2" w14:textId="77777777" w:rsidR="00DD7210" w:rsidRDefault="00E23AB2">
            <w:pPr>
              <w:tabs>
                <w:tab w:val="left" w:pos="6480"/>
              </w:tabs>
              <w:spacing w:line="200" w:lineRule="atLeast"/>
              <w:jc w:val="center"/>
              <w:rPr>
                <w:rFonts w:asciiTheme="minorHAnsi" w:hAnsiTheme="minorHAnsi"/>
                <w:sz w:val="22"/>
                <w:szCs w:val="22"/>
              </w:rPr>
            </w:pPr>
            <w:r>
              <w:rPr>
                <w:rFonts w:asciiTheme="minorHAnsi" w:hAnsiTheme="minorHAnsi"/>
                <w:sz w:val="22"/>
                <w:szCs w:val="22"/>
                <w:lang w:val="fr-BE"/>
              </w:rPr>
              <w:t>Chargé de Programme Humanitaire &amp; SR/PF-UNFPA</w:t>
            </w:r>
            <w:r>
              <w:rPr>
                <w:rFonts w:asciiTheme="minorHAnsi" w:hAnsiTheme="minorHAnsi"/>
                <w:sz w:val="22"/>
                <w:szCs w:val="22"/>
              </w:rPr>
              <w:t>.</w:t>
            </w:r>
          </w:p>
        </w:tc>
      </w:tr>
    </w:tbl>
    <w:p w14:paraId="43D3C440" w14:textId="77777777" w:rsidR="00DD7210" w:rsidRDefault="00DD7210"/>
    <w:sectPr w:rsidR="00DD7210">
      <w:headerReference w:type="default" r:id="rId9"/>
      <w:footerReference w:type="default" r:id="rId10"/>
      <w:pgSz w:w="15840" w:h="12240" w:orient="landscape"/>
      <w:pgMar w:top="28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97121" w14:textId="77777777" w:rsidR="008B37D9" w:rsidRDefault="008B37D9">
      <w:r>
        <w:separator/>
      </w:r>
    </w:p>
  </w:endnote>
  <w:endnote w:type="continuationSeparator" w:id="0">
    <w:p w14:paraId="13960255" w14:textId="77777777" w:rsidR="008B37D9" w:rsidRDefault="008B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53D2" w14:textId="77777777" w:rsidR="00DD7210" w:rsidRDefault="00E23AB2">
    <w:pPr>
      <w:pStyle w:val="Footer"/>
      <w:jc w:val="center"/>
    </w:pPr>
    <w:r>
      <w:fldChar w:fldCharType="begin"/>
    </w:r>
    <w:r>
      <w:instrText>PAGE   \* MERGEFORMAT</w:instrText>
    </w:r>
    <w:r>
      <w:fldChar w:fldCharType="separate"/>
    </w:r>
    <w:r w:rsidR="00681E20">
      <w:rPr>
        <w:noProof/>
      </w:rPr>
      <w:t>1</w:t>
    </w:r>
    <w:r>
      <w:rPr>
        <w:noProof/>
      </w:rPr>
      <w:fldChar w:fldCharType="end"/>
    </w:r>
  </w:p>
  <w:p w14:paraId="190163A0" w14:textId="77777777" w:rsidR="00DD7210" w:rsidRDefault="00DD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5D0C8" w14:textId="77777777" w:rsidR="008B37D9" w:rsidRDefault="008B37D9">
      <w:r>
        <w:separator/>
      </w:r>
    </w:p>
  </w:footnote>
  <w:footnote w:type="continuationSeparator" w:id="0">
    <w:p w14:paraId="6ECEFEBA" w14:textId="77777777" w:rsidR="008B37D9" w:rsidRDefault="008B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8D4A" w14:textId="77777777" w:rsidR="00DD7210" w:rsidRDefault="00E23AB2">
    <w:pPr>
      <w:pStyle w:val="Header"/>
      <w:jc w:val="center"/>
    </w:pPr>
    <w:r>
      <w:fldChar w:fldCharType="begin"/>
    </w:r>
    <w:r>
      <w:instrText>PAGE   \* MERGEFORMAT</w:instrText>
    </w:r>
    <w:r>
      <w:fldChar w:fldCharType="separate"/>
    </w:r>
    <w:r w:rsidR="00681E20">
      <w:rPr>
        <w:noProof/>
      </w:rPr>
      <w:t>1</w:t>
    </w:r>
    <w:r>
      <w:rPr>
        <w:noProof/>
      </w:rPr>
      <w:fldChar w:fldCharType="end"/>
    </w:r>
  </w:p>
  <w:p w14:paraId="2B382F6B" w14:textId="77777777" w:rsidR="00DD7210" w:rsidRDefault="00DD7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EC418C8"/>
    <w:lvl w:ilvl="0" w:tplc="F52C4F90">
      <w:start w:val="1"/>
      <w:numFmt w:val="decimal"/>
      <w:lvlText w:val="%1."/>
      <w:lvlJc w:val="left"/>
      <w:pPr>
        <w:ind w:left="840" w:hanging="480"/>
      </w:pPr>
      <w:rPr>
        <w:rFonts w:ascii="Arial" w:hAnsi="Arial" w:cs="Arial" w:hint="default"/>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000002"/>
    <w:multiLevelType w:val="hybridMultilevel"/>
    <w:tmpl w:val="3E386682"/>
    <w:lvl w:ilvl="0" w:tplc="E1C02784">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A6D82D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D5549CCE"/>
    <w:lvl w:ilvl="0" w:tplc="99CA424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CB0AB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AEC418C8"/>
    <w:lvl w:ilvl="0" w:tplc="F52C4F90">
      <w:start w:val="1"/>
      <w:numFmt w:val="decimal"/>
      <w:lvlText w:val="%1."/>
      <w:lvlJc w:val="left"/>
      <w:pPr>
        <w:ind w:left="840" w:hanging="480"/>
      </w:pPr>
      <w:rPr>
        <w:rFonts w:ascii="Arial" w:hAnsi="Arial" w:cs="Arial" w:hint="default"/>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0000007"/>
    <w:multiLevelType w:val="hybridMultilevel"/>
    <w:tmpl w:val="535A35E8"/>
    <w:lvl w:ilvl="0" w:tplc="4AD0761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0000008"/>
    <w:multiLevelType w:val="hybridMultilevel"/>
    <w:tmpl w:val="E23CC8E4"/>
    <w:lvl w:ilvl="0" w:tplc="024A1242">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5B82D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1A0C67"/>
    <w:multiLevelType w:val="hybridMultilevel"/>
    <w:tmpl w:val="4A6457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2"/>
  </w:num>
  <w:num w:numId="6">
    <w:abstractNumId w:val="5"/>
  </w:num>
  <w:num w:numId="7">
    <w:abstractNumId w:val="6"/>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10"/>
    <w:rsid w:val="00383087"/>
    <w:rsid w:val="00681E20"/>
    <w:rsid w:val="007C3833"/>
    <w:rsid w:val="008B37D9"/>
    <w:rsid w:val="00B37EC7"/>
    <w:rsid w:val="00DC439E"/>
    <w:rsid w:val="00DD7210"/>
    <w:rsid w:val="00E23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C5F6D4"/>
  <w15:docId w15:val="{F0B08A46-04E6-4593-90EE-B1EFC5C9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pPr>
      <w:spacing w:after="200" w:line="276" w:lineRule="auto"/>
      <w:ind w:left="720"/>
    </w:pPr>
    <w:rPr>
      <w:rFonts w:ascii="Calibri" w:hAnsi="Calibri"/>
      <w:sz w:val="22"/>
      <w:szCs w:val="22"/>
      <w:lang w:val="en-US" w:eastAsia="en-US"/>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fr-FR"/>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fr-FR"/>
    </w:rPr>
  </w:style>
  <w:style w:type="character" w:styleId="Hyperlink">
    <w:name w:val="Hyperlink"/>
    <w:basedOn w:val="DefaultParagraphFont"/>
    <w:uiPriority w:val="99"/>
    <w:rPr>
      <w:color w:val="0563C1"/>
      <w:u w:val="single"/>
    </w:r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Makay</dc:creator>
  <cp:lastModifiedBy>Sandra Krause</cp:lastModifiedBy>
  <cp:revision>2</cp:revision>
  <dcterms:created xsi:type="dcterms:W3CDTF">2020-02-21T20:02:00Z</dcterms:created>
  <dcterms:modified xsi:type="dcterms:W3CDTF">2020-02-21T20:02:00Z</dcterms:modified>
</cp:coreProperties>
</file>