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8F" w:rsidRPr="00134AF1" w:rsidRDefault="00134AF1" w:rsidP="00423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 </w:t>
      </w:r>
      <w:r w:rsidR="004232F3" w:rsidRPr="00134AF1">
        <w:rPr>
          <w:b/>
          <w:sz w:val="32"/>
          <w:szCs w:val="32"/>
        </w:rPr>
        <w:t>Medical Record Audit Tool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651"/>
        <w:gridCol w:w="2373"/>
        <w:gridCol w:w="2460"/>
      </w:tblGrid>
      <w:tr w:rsidR="00F60320" w:rsidTr="00F352E6">
        <w:trPr>
          <w:trHeight w:val="270"/>
        </w:trPr>
        <w:tc>
          <w:tcPr>
            <w:tcW w:w="9484" w:type="dxa"/>
            <w:gridSpan w:val="3"/>
            <w:shd w:val="clear" w:color="auto" w:fill="F7CAAC" w:themeFill="accent2" w:themeFillTint="66"/>
          </w:tcPr>
          <w:p w:rsidR="00F60320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Checklist</w:t>
            </w:r>
          </w:p>
        </w:tc>
      </w:tr>
      <w:tr w:rsidR="00F60320" w:rsidTr="00F352E6">
        <w:trPr>
          <w:trHeight w:val="255"/>
        </w:trPr>
        <w:tc>
          <w:tcPr>
            <w:tcW w:w="4651" w:type="dxa"/>
          </w:tcPr>
          <w:p w:rsidR="00F60320" w:rsidRDefault="00F60320" w:rsidP="00F60320">
            <w:r>
              <w:t>Date of exam:</w:t>
            </w:r>
          </w:p>
        </w:tc>
        <w:tc>
          <w:tcPr>
            <w:tcW w:w="4833" w:type="dxa"/>
            <w:gridSpan w:val="2"/>
          </w:tcPr>
          <w:p w:rsidR="00F60320" w:rsidRDefault="00F60320" w:rsidP="00F60320">
            <w:r>
              <w:t>Time of exam:</w:t>
            </w:r>
          </w:p>
        </w:tc>
      </w:tr>
      <w:tr w:rsidR="00F60320" w:rsidTr="00F352E6">
        <w:trPr>
          <w:trHeight w:val="270"/>
        </w:trPr>
        <w:tc>
          <w:tcPr>
            <w:tcW w:w="4651" w:type="dxa"/>
          </w:tcPr>
          <w:p w:rsidR="00F60320" w:rsidRDefault="00F60320" w:rsidP="00F60320">
            <w:r>
              <w:t>Date of incident:</w:t>
            </w:r>
          </w:p>
        </w:tc>
        <w:tc>
          <w:tcPr>
            <w:tcW w:w="4833" w:type="dxa"/>
            <w:gridSpan w:val="2"/>
          </w:tcPr>
          <w:p w:rsidR="00F60320" w:rsidRDefault="00F60320" w:rsidP="00F60320">
            <w:r>
              <w:t>Time of incident:</w:t>
            </w:r>
          </w:p>
        </w:tc>
      </w:tr>
      <w:tr w:rsidR="00F60320" w:rsidTr="00F352E6">
        <w:trPr>
          <w:trHeight w:val="255"/>
        </w:trPr>
        <w:tc>
          <w:tcPr>
            <w:tcW w:w="4651" w:type="dxa"/>
          </w:tcPr>
          <w:p w:rsidR="00F60320" w:rsidRDefault="00F60320" w:rsidP="00F60320">
            <w:r>
              <w:t>Sexual assault survivor sex:</w:t>
            </w:r>
          </w:p>
        </w:tc>
        <w:tc>
          <w:tcPr>
            <w:tcW w:w="4833" w:type="dxa"/>
            <w:gridSpan w:val="2"/>
          </w:tcPr>
          <w:p w:rsidR="00F60320" w:rsidRDefault="00F60320" w:rsidP="00F60320">
            <w:r>
              <w:t xml:space="preserve">Sexual assault survivor age: </w:t>
            </w:r>
          </w:p>
        </w:tc>
      </w:tr>
      <w:tr w:rsidR="00F60320" w:rsidTr="00F352E6">
        <w:trPr>
          <w:trHeight w:val="368"/>
        </w:trPr>
        <w:tc>
          <w:tcPr>
            <w:tcW w:w="9484" w:type="dxa"/>
            <w:gridSpan w:val="3"/>
            <w:shd w:val="clear" w:color="auto" w:fill="F7CAAC" w:themeFill="accent2" w:themeFillTint="66"/>
          </w:tcPr>
          <w:p w:rsidR="00F60320" w:rsidRPr="00F352E6" w:rsidRDefault="00F60320" w:rsidP="00F352E6">
            <w:pPr>
              <w:rPr>
                <w:b/>
                <w:i/>
                <w:sz w:val="21"/>
                <w:szCs w:val="21"/>
              </w:rPr>
            </w:pPr>
            <w:r w:rsidRPr="00F352E6">
              <w:rPr>
                <w:b/>
                <w:i/>
                <w:sz w:val="21"/>
                <w:szCs w:val="21"/>
              </w:rPr>
              <w:t>Indicate whether or not the following were recorded on the medical record of the sexual assault survivor</w:t>
            </w:r>
            <w:r w:rsidR="00F352E6">
              <w:rPr>
                <w:b/>
                <w:i/>
                <w:sz w:val="21"/>
                <w:szCs w:val="21"/>
              </w:rPr>
              <w:t>:</w:t>
            </w:r>
          </w:p>
        </w:tc>
      </w:tr>
      <w:tr w:rsidR="004232F3" w:rsidTr="00F352E6">
        <w:trPr>
          <w:trHeight w:val="350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Consent Availability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  <w:p w:rsidR="00F60320" w:rsidRPr="00F60320" w:rsidRDefault="00F60320" w:rsidP="00F60320">
            <w:pPr>
              <w:rPr>
                <w:b/>
              </w:rPr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134AF1" w:rsidP="00F60320">
            <w:r>
              <w:t>General consent for examina</w:t>
            </w:r>
            <w:r w:rsidR="00F60320">
              <w:t>tion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The incident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Description of incident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Physical violence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Penetration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60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Current signs and symptoms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  <w:p w:rsidR="00F60320" w:rsidRPr="00F60320" w:rsidRDefault="00F60320" w:rsidP="00F60320">
            <w:pPr>
              <w:rPr>
                <w:b/>
              </w:rPr>
            </w:pPr>
          </w:p>
        </w:tc>
      </w:tr>
      <w:tr w:rsidR="004232F3" w:rsidTr="00C06A12">
        <w:trPr>
          <w:trHeight w:val="215"/>
        </w:trPr>
        <w:tc>
          <w:tcPr>
            <w:tcW w:w="4651" w:type="dxa"/>
          </w:tcPr>
          <w:p w:rsidR="00F60320" w:rsidRDefault="00F60320" w:rsidP="00F60320">
            <w:r>
              <w:t>Pain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Bleeding and discharge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Medical history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Menstrual/obstetric history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Existing health problems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Vaccination status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HIV/AIDS status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Physical exam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Body pictogram of findings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Written description of findings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Genital exam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Investigations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Pregnancy test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HIV test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F60320" w:rsidTr="00F352E6">
        <w:trPr>
          <w:trHeight w:val="270"/>
        </w:trPr>
        <w:tc>
          <w:tcPr>
            <w:tcW w:w="4651" w:type="dxa"/>
          </w:tcPr>
          <w:p w:rsidR="00F60320" w:rsidRDefault="0036132B" w:rsidP="00F60320">
            <w:r>
              <w:t>Other</w:t>
            </w:r>
          </w:p>
        </w:tc>
        <w:tc>
          <w:tcPr>
            <w:tcW w:w="2373" w:type="dxa"/>
          </w:tcPr>
          <w:p w:rsidR="00F60320" w:rsidRDefault="00F60320" w:rsidP="004232F3">
            <w:pPr>
              <w:jc w:val="center"/>
            </w:pPr>
          </w:p>
        </w:tc>
        <w:tc>
          <w:tcPr>
            <w:tcW w:w="2459" w:type="dxa"/>
          </w:tcPr>
          <w:p w:rsidR="00F60320" w:rsidRDefault="00F60320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Treatment prescribed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STI prevention/treatment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Eme</w:t>
            </w:r>
            <w:bookmarkStart w:id="0" w:name="_GoBack"/>
            <w:bookmarkEnd w:id="0"/>
            <w:r>
              <w:t>rgency contraception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HIV PEP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Wound treatment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</w:tcPr>
          <w:p w:rsidR="004232F3" w:rsidRDefault="00F60320" w:rsidP="00F60320">
            <w:r>
              <w:t>Tetanus prophylaxis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Hepatitis B vaccination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4232F3" w:rsidTr="00F352E6">
        <w:trPr>
          <w:trHeight w:val="255"/>
        </w:trPr>
        <w:tc>
          <w:tcPr>
            <w:tcW w:w="4651" w:type="dxa"/>
            <w:shd w:val="clear" w:color="auto" w:fill="BDD6EE" w:themeFill="accent1" w:themeFillTint="66"/>
          </w:tcPr>
          <w:p w:rsidR="004232F3" w:rsidRPr="00F60320" w:rsidRDefault="00F60320" w:rsidP="00F60320">
            <w:pPr>
              <w:rPr>
                <w:b/>
              </w:rPr>
            </w:pPr>
            <w:r w:rsidRPr="00F60320">
              <w:rPr>
                <w:b/>
              </w:rPr>
              <w:t>Counseling, referral and follow-up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Yes</w:t>
            </w:r>
          </w:p>
        </w:tc>
        <w:tc>
          <w:tcPr>
            <w:tcW w:w="2459" w:type="dxa"/>
            <w:shd w:val="clear" w:color="auto" w:fill="BDD6EE" w:themeFill="accent1" w:themeFillTint="66"/>
          </w:tcPr>
          <w:p w:rsidR="004232F3" w:rsidRPr="00F60320" w:rsidRDefault="00F60320" w:rsidP="004232F3">
            <w:pPr>
              <w:jc w:val="center"/>
              <w:rPr>
                <w:b/>
              </w:rPr>
            </w:pPr>
            <w:r w:rsidRPr="00F60320">
              <w:rPr>
                <w:b/>
              </w:rPr>
              <w:t>No</w:t>
            </w:r>
          </w:p>
        </w:tc>
      </w:tr>
      <w:tr w:rsidR="004232F3" w:rsidTr="00F352E6">
        <w:trPr>
          <w:trHeight w:val="270"/>
        </w:trPr>
        <w:tc>
          <w:tcPr>
            <w:tcW w:w="4651" w:type="dxa"/>
          </w:tcPr>
          <w:p w:rsidR="004232F3" w:rsidRDefault="00F60320" w:rsidP="00F60320">
            <w:r>
              <w:t>Referral for psychosocial support</w:t>
            </w:r>
          </w:p>
        </w:tc>
        <w:tc>
          <w:tcPr>
            <w:tcW w:w="2373" w:type="dxa"/>
          </w:tcPr>
          <w:p w:rsidR="004232F3" w:rsidRDefault="004232F3" w:rsidP="004232F3">
            <w:pPr>
              <w:jc w:val="center"/>
            </w:pPr>
          </w:p>
        </w:tc>
        <w:tc>
          <w:tcPr>
            <w:tcW w:w="2459" w:type="dxa"/>
          </w:tcPr>
          <w:p w:rsidR="004232F3" w:rsidRDefault="004232F3" w:rsidP="004232F3">
            <w:pPr>
              <w:jc w:val="center"/>
            </w:pPr>
          </w:p>
        </w:tc>
      </w:tr>
      <w:tr w:rsidR="00F60320" w:rsidTr="00F352E6">
        <w:trPr>
          <w:trHeight w:val="255"/>
        </w:trPr>
        <w:tc>
          <w:tcPr>
            <w:tcW w:w="4651" w:type="dxa"/>
          </w:tcPr>
          <w:p w:rsidR="00F60320" w:rsidRDefault="00F60320" w:rsidP="00F60320">
            <w:r>
              <w:t>Follow-up visit scheduled</w:t>
            </w:r>
          </w:p>
        </w:tc>
        <w:tc>
          <w:tcPr>
            <w:tcW w:w="2373" w:type="dxa"/>
          </w:tcPr>
          <w:p w:rsidR="00F60320" w:rsidRDefault="00F60320" w:rsidP="004232F3">
            <w:pPr>
              <w:jc w:val="center"/>
            </w:pPr>
          </w:p>
        </w:tc>
        <w:tc>
          <w:tcPr>
            <w:tcW w:w="2459" w:type="dxa"/>
          </w:tcPr>
          <w:p w:rsidR="00F60320" w:rsidRDefault="00F60320" w:rsidP="004232F3">
            <w:pPr>
              <w:jc w:val="center"/>
            </w:pPr>
          </w:p>
        </w:tc>
      </w:tr>
    </w:tbl>
    <w:p w:rsidR="004232F3" w:rsidRPr="00134AF1" w:rsidRDefault="00F60320" w:rsidP="004232F3">
      <w:pPr>
        <w:jc w:val="center"/>
        <w:rPr>
          <w:sz w:val="20"/>
          <w:szCs w:val="20"/>
        </w:rPr>
      </w:pPr>
      <w:r w:rsidRPr="00134AF1">
        <w:rPr>
          <w:sz w:val="20"/>
          <w:szCs w:val="20"/>
        </w:rPr>
        <w:t>Adapted from publication by the International Rescue Co</w:t>
      </w:r>
      <w:r w:rsidR="00CD72DA">
        <w:rPr>
          <w:sz w:val="20"/>
          <w:szCs w:val="20"/>
        </w:rPr>
        <w:t>m</w:t>
      </w:r>
      <w:r w:rsidRPr="00134AF1">
        <w:rPr>
          <w:sz w:val="20"/>
          <w:szCs w:val="20"/>
        </w:rPr>
        <w:t>mittee. 2012.</w:t>
      </w:r>
      <w:r w:rsidRPr="00C06A12">
        <w:rPr>
          <w:b/>
          <w:sz w:val="20"/>
          <w:szCs w:val="20"/>
        </w:rPr>
        <w:t xml:space="preserve"> </w:t>
      </w:r>
      <w:r w:rsidRPr="00C06A12">
        <w:rPr>
          <w:sz w:val="20"/>
          <w:szCs w:val="20"/>
        </w:rPr>
        <w:t>E</w:t>
      </w:r>
      <w:r w:rsidRPr="00C06A12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>valuating</w:t>
      </w:r>
      <w:r w:rsidRPr="00134AF1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 xml:space="preserve"> effectiveness of the Clinical Care for Sexual Assault Survivors</w:t>
      </w:r>
      <w:r w:rsidR="00CD72DA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>:</w:t>
      </w:r>
      <w:r w:rsidRPr="00134AF1">
        <w:rPr>
          <w:rStyle w:val="Strong"/>
          <w:rFonts w:cs="Arial"/>
          <w:b w:val="0"/>
          <w:color w:val="333333"/>
          <w:sz w:val="20"/>
          <w:szCs w:val="20"/>
          <w:shd w:val="clear" w:color="auto" w:fill="FFFFFF"/>
        </w:rPr>
        <w:t xml:space="preserve"> Multimedia training tool in Humanitarian Settings. Annex 7.1.</w:t>
      </w:r>
    </w:p>
    <w:sectPr w:rsidR="004232F3" w:rsidRPr="00134A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DD" w:rsidRDefault="00F002DD" w:rsidP="00017FA8">
      <w:pPr>
        <w:spacing w:after="0" w:line="240" w:lineRule="auto"/>
      </w:pPr>
      <w:r>
        <w:separator/>
      </w:r>
    </w:p>
  </w:endnote>
  <w:endnote w:type="continuationSeparator" w:id="0">
    <w:p w:rsidR="00F002DD" w:rsidRDefault="00F002DD" w:rsidP="0001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DD" w:rsidRDefault="00F002DD" w:rsidP="00017FA8">
      <w:pPr>
        <w:spacing w:after="0" w:line="240" w:lineRule="auto"/>
      </w:pPr>
      <w:r>
        <w:separator/>
      </w:r>
    </w:p>
  </w:footnote>
  <w:footnote w:type="continuationSeparator" w:id="0">
    <w:p w:rsidR="00F002DD" w:rsidRDefault="00F002DD" w:rsidP="0001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A8" w:rsidRDefault="00017FA8">
    <w:pPr>
      <w:pStyle w:val="Header"/>
    </w:pPr>
    <w:r>
      <w:rPr>
        <w:noProof/>
      </w:rPr>
      <w:drawing>
        <wp:inline distT="0" distB="0" distL="0" distR="0" wp14:anchorId="76FD25EA" wp14:editId="68A4819C">
          <wp:extent cx="2238375" cy="951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894" cy="957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F3"/>
    <w:rsid w:val="00017FA8"/>
    <w:rsid w:val="00134AF1"/>
    <w:rsid w:val="002B11F5"/>
    <w:rsid w:val="0036132B"/>
    <w:rsid w:val="004232F3"/>
    <w:rsid w:val="00912C8F"/>
    <w:rsid w:val="00C06A12"/>
    <w:rsid w:val="00CD72DA"/>
    <w:rsid w:val="00F002DD"/>
    <w:rsid w:val="00F352E6"/>
    <w:rsid w:val="00F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8A2F"/>
  <w15:chartTrackingRefBased/>
  <w15:docId w15:val="{7E3865A9-5A6E-48EB-849D-AC594DC3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03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8"/>
  </w:style>
  <w:style w:type="paragraph" w:styleId="Footer">
    <w:name w:val="footer"/>
    <w:basedOn w:val="Normal"/>
    <w:link w:val="FooterChar"/>
    <w:uiPriority w:val="99"/>
    <w:unhideWhenUsed/>
    <w:rsid w:val="0001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7</cp:revision>
  <dcterms:created xsi:type="dcterms:W3CDTF">2016-01-14T17:27:00Z</dcterms:created>
  <dcterms:modified xsi:type="dcterms:W3CDTF">2017-08-16T16:36:00Z</dcterms:modified>
</cp:coreProperties>
</file>