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21"/>
        <w:tblW w:w="0" w:type="auto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4323"/>
        <w:gridCol w:w="4324"/>
        <w:gridCol w:w="1898"/>
      </w:tblGrid>
      <w:tr w:rsidR="0024790E" w14:paraId="1290D316" w14:textId="77777777" w:rsidTr="002331D2">
        <w:trPr>
          <w:trHeight w:val="416"/>
        </w:trPr>
        <w:tc>
          <w:tcPr>
            <w:tcW w:w="704" w:type="dxa"/>
            <w:shd w:val="clear" w:color="auto" w:fill="D96741"/>
          </w:tcPr>
          <w:p w14:paraId="11F4C1A7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Unit</w:t>
            </w:r>
          </w:p>
        </w:tc>
        <w:tc>
          <w:tcPr>
            <w:tcW w:w="1701" w:type="dxa"/>
            <w:shd w:val="clear" w:color="auto" w:fill="D96741"/>
          </w:tcPr>
          <w:p w14:paraId="75B5ED52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Timing</w:t>
            </w:r>
          </w:p>
        </w:tc>
        <w:tc>
          <w:tcPr>
            <w:tcW w:w="4323" w:type="dxa"/>
            <w:shd w:val="clear" w:color="auto" w:fill="D96741"/>
          </w:tcPr>
          <w:p w14:paraId="5F5E51D5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Content</w:t>
            </w:r>
          </w:p>
        </w:tc>
        <w:tc>
          <w:tcPr>
            <w:tcW w:w="6222" w:type="dxa"/>
            <w:gridSpan w:val="2"/>
            <w:shd w:val="clear" w:color="auto" w:fill="D96741"/>
          </w:tcPr>
          <w:p w14:paraId="407639B6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Training M</w:t>
            </w:r>
            <w:r w:rsidRPr="00B17642">
              <w:rPr>
                <w:rFonts w:ascii="Century Gothic" w:hAnsi="Century Gothic"/>
                <w:sz w:val="24"/>
                <w:szCs w:val="24"/>
              </w:rPr>
              <w:t>ethod</w:t>
            </w:r>
          </w:p>
        </w:tc>
      </w:tr>
      <w:tr w:rsidR="00A570BE" w14:paraId="3DAF4AF9" w14:textId="77777777" w:rsidTr="00BE3FFC">
        <w:tc>
          <w:tcPr>
            <w:tcW w:w="12950" w:type="dxa"/>
            <w:gridSpan w:val="5"/>
            <w:shd w:val="clear" w:color="auto" w:fill="EAAC8A"/>
          </w:tcPr>
          <w:p w14:paraId="58FEAFE8" w14:textId="77777777" w:rsidR="00A570BE" w:rsidRPr="001510A9" w:rsidRDefault="001510A9" w:rsidP="001510A9">
            <w:pPr>
              <w:pStyle w:val="TextTablesHeaders"/>
              <w:rPr>
                <w:rFonts w:ascii="Century Gothic" w:hAnsi="Century Gothic"/>
              </w:rPr>
            </w:pPr>
            <w:r w:rsidRPr="001510A9">
              <w:rPr>
                <w:rFonts w:ascii="Century Gothic" w:hAnsi="Century Gothic"/>
              </w:rPr>
              <w:t>Total Workshop Time: 8 hours 50 min</w:t>
            </w:r>
          </w:p>
        </w:tc>
      </w:tr>
      <w:tr w:rsidR="00C332BC" w14:paraId="2B6437A0" w14:textId="77777777" w:rsidTr="005148D4">
        <w:trPr>
          <w:trHeight w:val="22"/>
        </w:trPr>
        <w:tc>
          <w:tcPr>
            <w:tcW w:w="704" w:type="dxa"/>
            <w:shd w:val="clear" w:color="auto" w:fill="auto"/>
          </w:tcPr>
          <w:p w14:paraId="08DBF752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ABB57D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4B5E7F29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Welcome</w:t>
            </w:r>
          </w:p>
          <w:p w14:paraId="03412064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Facilitator introduction</w:t>
            </w:r>
          </w:p>
          <w:p w14:paraId="74843D4B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Ice breaker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0306375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Group activity</w:t>
            </w:r>
          </w:p>
        </w:tc>
      </w:tr>
      <w:tr w:rsidR="00C332BC" w14:paraId="47D543BF" w14:textId="77777777" w:rsidTr="009E7086">
        <w:tc>
          <w:tcPr>
            <w:tcW w:w="704" w:type="dxa"/>
            <w:shd w:val="clear" w:color="auto" w:fill="auto"/>
          </w:tcPr>
          <w:p w14:paraId="3EB6D0D6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676882C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0C52BF14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Course agenda</w:t>
            </w:r>
          </w:p>
          <w:p w14:paraId="5D79137E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Participant expectations</w:t>
            </w:r>
          </w:p>
          <w:p w14:paraId="08EDAF94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Course objectives (optional)</w:t>
            </w:r>
          </w:p>
          <w:p w14:paraId="21757C56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Housekeeping/Parking lot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332FB23B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Brainstorm</w:t>
            </w:r>
          </w:p>
        </w:tc>
      </w:tr>
      <w:tr w:rsidR="00C332BC" w14:paraId="0F148BEE" w14:textId="77777777" w:rsidTr="00876B00">
        <w:trPr>
          <w:trHeight w:val="744"/>
        </w:trPr>
        <w:tc>
          <w:tcPr>
            <w:tcW w:w="704" w:type="dxa"/>
            <w:shd w:val="clear" w:color="auto" w:fill="auto"/>
          </w:tcPr>
          <w:p w14:paraId="5B94C6B5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598032A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63BE544C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Knowledge pre-test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7B4D322" w14:textId="77777777" w:rsidR="00C332BC" w:rsidRPr="00C332BC" w:rsidRDefault="00C332BC" w:rsidP="00C332BC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C332BC" w14:paraId="758780ED" w14:textId="77777777" w:rsidTr="00062537">
        <w:trPr>
          <w:trHeight w:val="22"/>
        </w:trPr>
        <w:tc>
          <w:tcPr>
            <w:tcW w:w="704" w:type="dxa"/>
            <w:shd w:val="clear" w:color="auto" w:fill="auto"/>
          </w:tcPr>
          <w:p w14:paraId="2248F55E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3F9CAB2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00E20DAC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Importance of uterine evacuation in crisis settings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7B332E63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Facilitated discussion</w:t>
            </w:r>
          </w:p>
        </w:tc>
      </w:tr>
      <w:tr w:rsidR="00C332BC" w14:paraId="01CB8EFD" w14:textId="77777777" w:rsidTr="00107562">
        <w:trPr>
          <w:trHeight w:val="22"/>
        </w:trPr>
        <w:tc>
          <w:tcPr>
            <w:tcW w:w="704" w:type="dxa"/>
            <w:shd w:val="clear" w:color="auto" w:fill="auto"/>
          </w:tcPr>
          <w:p w14:paraId="6A69FE4E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4DDA10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68B38EF2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Values clarification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4B7FD2EC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Group activity: Crossing the line</w:t>
            </w:r>
          </w:p>
        </w:tc>
      </w:tr>
      <w:tr w:rsidR="00C332BC" w14:paraId="2EABF9B4" w14:textId="77777777" w:rsidTr="00697685">
        <w:trPr>
          <w:trHeight w:val="22"/>
        </w:trPr>
        <w:tc>
          <w:tcPr>
            <w:tcW w:w="704" w:type="dxa"/>
            <w:shd w:val="clear" w:color="auto" w:fill="auto"/>
          </w:tcPr>
          <w:p w14:paraId="79393EEC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42FDABA" w14:textId="77777777" w:rsidR="00C332BC" w:rsidRPr="00C332BC" w:rsidRDefault="00C332BC" w:rsidP="00C332BC">
            <w:pPr>
              <w:pStyle w:val="TextTables"/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5AE6C6D8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Review of abortion law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62672BED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Case studies</w:t>
            </w:r>
          </w:p>
          <w:p w14:paraId="2B0D0CAC" w14:textId="77777777" w:rsidR="00C332BC" w:rsidRPr="00C332BC" w:rsidRDefault="00C332BC" w:rsidP="00C8701C">
            <w:pPr>
              <w:pStyle w:val="TextTablesBullets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332BC">
              <w:rPr>
                <w:b w:val="0"/>
                <w:bCs w:val="0"/>
              </w:rPr>
              <w:t>Large or small group process</w:t>
            </w:r>
          </w:p>
        </w:tc>
      </w:tr>
      <w:tr w:rsidR="00FA2C2C" w14:paraId="417376DE" w14:textId="77777777" w:rsidTr="003F7572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1697325A" w14:textId="77777777" w:rsidR="00FA2C2C" w:rsidRPr="00FA2C2C" w:rsidRDefault="00FA2C2C" w:rsidP="00FA2C2C">
            <w:pPr>
              <w:pStyle w:val="TextTables"/>
              <w:rPr>
                <w:sz w:val="20"/>
                <w:szCs w:val="20"/>
              </w:rPr>
            </w:pPr>
            <w:r w:rsidRPr="00FA2C2C">
              <w:rPr>
                <w:rStyle w:val="Bolded"/>
                <w:b/>
                <w:bCs/>
                <w:sz w:val="20"/>
                <w:szCs w:val="20"/>
              </w:rPr>
              <w:t>15 min</w:t>
            </w:r>
            <w:r w:rsidR="00206CD7"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FA2C2C">
              <w:rPr>
                <w:rStyle w:val="Bolded"/>
                <w:b/>
                <w:bCs/>
                <w:sz w:val="20"/>
                <w:szCs w:val="20"/>
              </w:rPr>
              <w:t xml:space="preserve"> Break</w:t>
            </w:r>
          </w:p>
        </w:tc>
      </w:tr>
      <w:tr w:rsidR="00B87C46" w14:paraId="7244E468" w14:textId="77777777" w:rsidTr="0076579B">
        <w:trPr>
          <w:trHeight w:val="22"/>
        </w:trPr>
        <w:tc>
          <w:tcPr>
            <w:tcW w:w="704" w:type="dxa"/>
            <w:shd w:val="clear" w:color="auto" w:fill="auto"/>
          </w:tcPr>
          <w:p w14:paraId="05A40A21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25418D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0D505C1F" w14:textId="77777777" w:rsidR="00B87C46" w:rsidRPr="00B87C46" w:rsidRDefault="00B87C46" w:rsidP="00C8701C">
            <w:pPr>
              <w:pStyle w:val="TextTable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Method options for uterine evacuation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5EEAD6F2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Interactive presentation</w:t>
            </w:r>
          </w:p>
        </w:tc>
      </w:tr>
      <w:tr w:rsidR="00B87C46" w14:paraId="6A710141" w14:textId="77777777" w:rsidTr="0076579B">
        <w:trPr>
          <w:trHeight w:val="22"/>
        </w:trPr>
        <w:tc>
          <w:tcPr>
            <w:tcW w:w="704" w:type="dxa"/>
            <w:shd w:val="clear" w:color="auto" w:fill="auto"/>
          </w:tcPr>
          <w:p w14:paraId="57FB4DE2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EE7CAB7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7D58B2BB" w14:textId="77777777" w:rsidR="00B87C46" w:rsidRPr="00B87C46" w:rsidRDefault="00B87C46" w:rsidP="00C8701C">
            <w:pPr>
              <w:pStyle w:val="TextTable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Uterine evacuation method options counseling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4ECDB17C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Case studies</w:t>
            </w:r>
          </w:p>
          <w:p w14:paraId="441EBE22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Large or small group process</w:t>
            </w:r>
          </w:p>
        </w:tc>
      </w:tr>
      <w:tr w:rsidR="00B87C46" w14:paraId="6C71D0C7" w14:textId="77777777" w:rsidTr="00A04F07">
        <w:trPr>
          <w:trHeight w:val="22"/>
        </w:trPr>
        <w:tc>
          <w:tcPr>
            <w:tcW w:w="704" w:type="dxa"/>
            <w:shd w:val="clear" w:color="auto" w:fill="auto"/>
          </w:tcPr>
          <w:p w14:paraId="0C4A11D4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09AA51F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17BD4518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Postabortion contraception</w:t>
            </w:r>
          </w:p>
          <w:p w14:paraId="53107159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  <w:spacing w:val="-2"/>
              </w:rPr>
            </w:pPr>
            <w:r w:rsidRPr="00B87C46">
              <w:rPr>
                <w:b w:val="0"/>
                <w:bCs w:val="0"/>
                <w:spacing w:val="-2"/>
              </w:rPr>
              <w:t>Special considerations for women in refugee and displaced settings</w:t>
            </w:r>
          </w:p>
          <w:p w14:paraId="38D9560C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Informed consent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4C6E7B9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 xml:space="preserve">Handout review </w:t>
            </w:r>
          </w:p>
          <w:p w14:paraId="5DB4641F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Case studies</w:t>
            </w:r>
          </w:p>
        </w:tc>
      </w:tr>
      <w:tr w:rsidR="00B87C46" w14:paraId="47EBD6D4" w14:textId="77777777" w:rsidTr="00784F9C">
        <w:trPr>
          <w:trHeight w:val="22"/>
        </w:trPr>
        <w:tc>
          <w:tcPr>
            <w:tcW w:w="704" w:type="dxa"/>
            <w:shd w:val="clear" w:color="auto" w:fill="auto"/>
          </w:tcPr>
          <w:p w14:paraId="65634220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14:paraId="2BECABC1" w14:textId="77777777" w:rsidR="00B87C46" w:rsidRPr="00B87C46" w:rsidRDefault="00B87C46" w:rsidP="00B87C46">
            <w:pPr>
              <w:pStyle w:val="TextTables"/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45 min</w:t>
            </w:r>
          </w:p>
        </w:tc>
        <w:tc>
          <w:tcPr>
            <w:tcW w:w="4323" w:type="dxa"/>
            <w:shd w:val="clear" w:color="auto" w:fill="auto"/>
          </w:tcPr>
          <w:p w14:paraId="3185D4B2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Clinical assessment</w:t>
            </w:r>
          </w:p>
          <w:p w14:paraId="763D7260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Determining eligibility for uterine evacuation with medications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2E59B22E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Interactive presentation</w:t>
            </w:r>
          </w:p>
          <w:p w14:paraId="4215585E" w14:textId="77777777" w:rsidR="00B87C46" w:rsidRPr="00B87C46" w:rsidRDefault="00B87C46" w:rsidP="00C8701C">
            <w:pPr>
              <w:pStyle w:val="TextTablesBullets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B87C46">
              <w:rPr>
                <w:b w:val="0"/>
                <w:bCs w:val="0"/>
              </w:rPr>
              <w:t>Case studies and group discussion</w:t>
            </w:r>
          </w:p>
        </w:tc>
      </w:tr>
      <w:tr w:rsidR="009629BC" w14:paraId="5A19C28E" w14:textId="77777777" w:rsidTr="009629BC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3D9D6433" w14:textId="77777777" w:rsidR="009629BC" w:rsidRPr="009629BC" w:rsidRDefault="009629BC" w:rsidP="009629BC">
            <w:pPr>
              <w:pStyle w:val="TextTables"/>
              <w:rPr>
                <w:sz w:val="20"/>
                <w:szCs w:val="20"/>
              </w:rPr>
            </w:pPr>
            <w:r w:rsidRPr="009629BC">
              <w:rPr>
                <w:rStyle w:val="Bolded"/>
                <w:b/>
                <w:bCs/>
                <w:sz w:val="20"/>
                <w:szCs w:val="20"/>
              </w:rPr>
              <w:t>60 min</w:t>
            </w:r>
            <w:r w:rsidR="00E35750"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9629BC">
              <w:rPr>
                <w:rStyle w:val="Bolded"/>
                <w:b/>
                <w:bCs/>
                <w:sz w:val="20"/>
                <w:szCs w:val="20"/>
              </w:rPr>
              <w:t xml:space="preserve"> Lunch</w:t>
            </w:r>
          </w:p>
        </w:tc>
      </w:tr>
      <w:tr w:rsidR="00BC1361" w14:paraId="6B5B98C4" w14:textId="77777777" w:rsidTr="009A181D">
        <w:trPr>
          <w:trHeight w:val="22"/>
        </w:trPr>
        <w:tc>
          <w:tcPr>
            <w:tcW w:w="704" w:type="dxa"/>
            <w:shd w:val="clear" w:color="auto" w:fill="auto"/>
          </w:tcPr>
          <w:p w14:paraId="2949AD1C" w14:textId="77777777" w:rsidR="00BC1361" w:rsidRPr="00BC1361" w:rsidRDefault="00BC1361" w:rsidP="00BC1361">
            <w:pPr>
              <w:pStyle w:val="TextTables"/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82D7C1" w14:textId="77777777" w:rsidR="00BC1361" w:rsidRPr="00BC1361" w:rsidRDefault="00BC1361" w:rsidP="00BC1361">
            <w:pPr>
              <w:pStyle w:val="TextTables"/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589BACA7" w14:textId="77777777" w:rsidR="00BC1361" w:rsidRPr="00BC1361" w:rsidRDefault="00BC1361" w:rsidP="00C8701C">
            <w:pPr>
              <w:pStyle w:val="TextTablesBullets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How to use mifepristone and/or misoprostol, expected effects, side effects, and warning signs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673B5C94" w14:textId="77777777" w:rsidR="00BC1361" w:rsidRPr="00BC1361" w:rsidRDefault="00BC1361" w:rsidP="00C8701C">
            <w:pPr>
              <w:pStyle w:val="TextTablesBullets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Presentation</w:t>
            </w:r>
          </w:p>
        </w:tc>
      </w:tr>
      <w:tr w:rsidR="00BC1361" w14:paraId="0EAC3DBC" w14:textId="77777777" w:rsidTr="00542918">
        <w:trPr>
          <w:trHeight w:val="22"/>
        </w:trPr>
        <w:tc>
          <w:tcPr>
            <w:tcW w:w="704" w:type="dxa"/>
            <w:shd w:val="clear" w:color="auto" w:fill="auto"/>
          </w:tcPr>
          <w:p w14:paraId="340092D6" w14:textId="77777777" w:rsidR="00BC1361" w:rsidRPr="00BC1361" w:rsidRDefault="00BC1361" w:rsidP="00BC1361">
            <w:pPr>
              <w:pStyle w:val="TextTables"/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50DEA7F" w14:textId="77777777" w:rsidR="00BC1361" w:rsidRPr="00BC1361" w:rsidRDefault="00BC1361" w:rsidP="00BC1361">
            <w:pPr>
              <w:pStyle w:val="TextTables"/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1 hour</w:t>
            </w:r>
          </w:p>
        </w:tc>
        <w:tc>
          <w:tcPr>
            <w:tcW w:w="4323" w:type="dxa"/>
            <w:shd w:val="clear" w:color="auto" w:fill="auto"/>
          </w:tcPr>
          <w:p w14:paraId="51E9B9F1" w14:textId="77777777" w:rsidR="00BC1361" w:rsidRPr="00BC1361" w:rsidRDefault="00BC1361" w:rsidP="00C8701C">
            <w:pPr>
              <w:pStyle w:val="TextTablesBullets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 xml:space="preserve">Providing uterine evacuation with mifepristone and/or misoprostol 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E8F280C" w14:textId="77777777" w:rsidR="00BC1361" w:rsidRPr="00BC1361" w:rsidRDefault="00BC1361" w:rsidP="00C8701C">
            <w:pPr>
              <w:pStyle w:val="TextTablesBullets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Demonstration</w:t>
            </w:r>
          </w:p>
          <w:p w14:paraId="25001181" w14:textId="77777777" w:rsidR="00BC1361" w:rsidRPr="00BC1361" w:rsidRDefault="00BC1361" w:rsidP="00C8701C">
            <w:pPr>
              <w:pStyle w:val="TextTablesBullets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C1361">
              <w:rPr>
                <w:b w:val="0"/>
                <w:bCs w:val="0"/>
              </w:rPr>
              <w:t>Role-plays</w:t>
            </w:r>
          </w:p>
        </w:tc>
      </w:tr>
      <w:tr w:rsidR="00E35750" w14:paraId="3C22FCF0" w14:textId="77777777" w:rsidTr="00F750E4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00C90DCC" w14:textId="77777777" w:rsidR="00E35750" w:rsidRPr="00FA2C2C" w:rsidRDefault="00E35750" w:rsidP="00E35750">
            <w:pPr>
              <w:pStyle w:val="TextTables"/>
              <w:rPr>
                <w:sz w:val="20"/>
                <w:szCs w:val="20"/>
              </w:rPr>
            </w:pPr>
            <w:r w:rsidRPr="00FA2C2C">
              <w:rPr>
                <w:rStyle w:val="Bolded"/>
                <w:b/>
                <w:bCs/>
                <w:sz w:val="20"/>
                <w:szCs w:val="20"/>
              </w:rPr>
              <w:t>15 min</w:t>
            </w:r>
            <w:r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FA2C2C">
              <w:rPr>
                <w:rStyle w:val="Bolded"/>
                <w:b/>
                <w:bCs/>
                <w:sz w:val="20"/>
                <w:szCs w:val="20"/>
              </w:rPr>
              <w:t xml:space="preserve"> Break</w:t>
            </w:r>
          </w:p>
        </w:tc>
      </w:tr>
      <w:tr w:rsidR="0034774F" w14:paraId="2863B8B2" w14:textId="77777777" w:rsidTr="001171FD">
        <w:trPr>
          <w:trHeight w:val="22"/>
        </w:trPr>
        <w:tc>
          <w:tcPr>
            <w:tcW w:w="704" w:type="dxa"/>
            <w:shd w:val="clear" w:color="auto" w:fill="auto"/>
          </w:tcPr>
          <w:p w14:paraId="254E5503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9202084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40 min</w:t>
            </w:r>
          </w:p>
        </w:tc>
        <w:tc>
          <w:tcPr>
            <w:tcW w:w="4323" w:type="dxa"/>
            <w:shd w:val="clear" w:color="auto" w:fill="auto"/>
          </w:tcPr>
          <w:p w14:paraId="708C4C48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Managing complications of uterine evacuation with medications</w:t>
            </w:r>
          </w:p>
          <w:p w14:paraId="51574850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Follow-up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C7DFD1B" w14:textId="77777777" w:rsidR="0034774F" w:rsidRPr="0034774F" w:rsidRDefault="0034774F" w:rsidP="00C8701C">
            <w:pPr>
              <w:pStyle w:val="TextTablesBullets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Small group work</w:t>
            </w:r>
          </w:p>
        </w:tc>
      </w:tr>
      <w:tr w:rsidR="0034774F" w14:paraId="4B50790B" w14:textId="77777777" w:rsidTr="00677018">
        <w:trPr>
          <w:trHeight w:val="22"/>
        </w:trPr>
        <w:tc>
          <w:tcPr>
            <w:tcW w:w="704" w:type="dxa"/>
            <w:shd w:val="clear" w:color="auto" w:fill="auto"/>
          </w:tcPr>
          <w:p w14:paraId="14B14DDF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105293E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6E0C296E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Assessment of shock and underlying causes in postabortion care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639E4F2E" w14:textId="77777777" w:rsidR="0034774F" w:rsidRPr="0034774F" w:rsidRDefault="0034774F" w:rsidP="00C8701C">
            <w:pPr>
              <w:pStyle w:val="TextTablesBullets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Presentation</w:t>
            </w:r>
          </w:p>
        </w:tc>
      </w:tr>
      <w:tr w:rsidR="0034774F" w14:paraId="6D00C32E" w14:textId="77777777" w:rsidTr="00651859">
        <w:trPr>
          <w:trHeight w:val="22"/>
        </w:trPr>
        <w:tc>
          <w:tcPr>
            <w:tcW w:w="704" w:type="dxa"/>
            <w:shd w:val="clear" w:color="auto" w:fill="auto"/>
          </w:tcPr>
          <w:p w14:paraId="694072F6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8872AA5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247BEFA2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Using a monitoring plan to ensure quality of care and to sustain uterine evacuation services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41A4DEB6" w14:textId="77777777" w:rsidR="0034774F" w:rsidRPr="0034774F" w:rsidRDefault="0034774F" w:rsidP="00C8701C">
            <w:pPr>
              <w:pStyle w:val="TextTablesBullets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 xml:space="preserve">Presentation </w:t>
            </w:r>
          </w:p>
        </w:tc>
      </w:tr>
      <w:tr w:rsidR="0034774F" w14:paraId="267DC97D" w14:textId="77777777" w:rsidTr="00026330">
        <w:trPr>
          <w:trHeight w:val="22"/>
        </w:trPr>
        <w:tc>
          <w:tcPr>
            <w:tcW w:w="704" w:type="dxa"/>
            <w:shd w:val="clear" w:color="auto" w:fill="auto"/>
          </w:tcPr>
          <w:p w14:paraId="514CBE76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8338D5C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3CC2C9C1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  <w:spacing w:val="-3"/>
              </w:rPr>
              <w:t>Review a work plan to integrate uterine evacuation into crisis settings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7C2C7F5" w14:textId="77777777" w:rsidR="0034774F" w:rsidRPr="0034774F" w:rsidRDefault="0034774F" w:rsidP="00C8701C">
            <w:pPr>
              <w:pStyle w:val="TextTablesBullets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Worksheet activity</w:t>
            </w:r>
          </w:p>
        </w:tc>
      </w:tr>
      <w:tr w:rsidR="0034774F" w14:paraId="52548CDF" w14:textId="77777777" w:rsidTr="007A526F">
        <w:trPr>
          <w:trHeight w:val="22"/>
        </w:trPr>
        <w:tc>
          <w:tcPr>
            <w:tcW w:w="704" w:type="dxa"/>
            <w:shd w:val="clear" w:color="auto" w:fill="auto"/>
          </w:tcPr>
          <w:p w14:paraId="42A77ED3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EB94A42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15628525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Closing activities</w:t>
            </w:r>
          </w:p>
          <w:p w14:paraId="7F9A94A2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Review course objectives</w:t>
            </w:r>
          </w:p>
          <w:p w14:paraId="684513E5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Review participant expectations</w:t>
            </w:r>
          </w:p>
          <w:p w14:paraId="3D191A93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Summary points</w:t>
            </w:r>
          </w:p>
          <w:p w14:paraId="071D3FD7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Course evaluation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826C4B2" w14:textId="77777777" w:rsidR="0034774F" w:rsidRPr="0034774F" w:rsidRDefault="0034774F" w:rsidP="0034774F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34774F" w14:paraId="182C3069" w14:textId="77777777" w:rsidTr="00224DB7">
        <w:trPr>
          <w:trHeight w:val="22"/>
        </w:trPr>
        <w:tc>
          <w:tcPr>
            <w:tcW w:w="704" w:type="dxa"/>
            <w:shd w:val="clear" w:color="auto" w:fill="auto"/>
          </w:tcPr>
          <w:p w14:paraId="10AD274C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DC951BE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0F51DCA3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 xml:space="preserve">Knowledge post-test 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528A214C" w14:textId="77777777" w:rsidR="0034774F" w:rsidRPr="0034774F" w:rsidRDefault="0034774F" w:rsidP="0034774F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34774F" w14:paraId="2F23E9E6" w14:textId="77777777" w:rsidTr="00BB14CC">
        <w:trPr>
          <w:trHeight w:val="22"/>
        </w:trPr>
        <w:tc>
          <w:tcPr>
            <w:tcW w:w="704" w:type="dxa"/>
            <w:shd w:val="clear" w:color="auto" w:fill="auto"/>
          </w:tcPr>
          <w:p w14:paraId="7249F0C7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9A6EAD2" w14:textId="77777777" w:rsidR="0034774F" w:rsidRPr="0034774F" w:rsidRDefault="0034774F" w:rsidP="0034774F">
            <w:pPr>
              <w:pStyle w:val="TextTables"/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10 min</w:t>
            </w:r>
          </w:p>
        </w:tc>
        <w:tc>
          <w:tcPr>
            <w:tcW w:w="4323" w:type="dxa"/>
            <w:shd w:val="clear" w:color="auto" w:fill="auto"/>
          </w:tcPr>
          <w:p w14:paraId="338B3CC0" w14:textId="77777777" w:rsidR="0034774F" w:rsidRPr="0034774F" w:rsidRDefault="0034774F" w:rsidP="00C8701C">
            <w:pPr>
              <w:pStyle w:val="TextTablesBullets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34774F">
              <w:rPr>
                <w:b w:val="0"/>
                <w:bCs w:val="0"/>
              </w:rPr>
              <w:t>Certificate of completion ceremony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7FA67002" w14:textId="77777777" w:rsidR="0034774F" w:rsidRPr="0034774F" w:rsidRDefault="0034774F" w:rsidP="0034774F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35750" w14:paraId="3D4DB73D" w14:textId="77777777" w:rsidTr="00A909A4">
        <w:trPr>
          <w:trHeight w:val="22"/>
        </w:trPr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D0E90F" w14:textId="77777777" w:rsidR="00E35750" w:rsidRDefault="00E35750" w:rsidP="00E35750">
            <w:pPr>
              <w:jc w:val="left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89A962" w14:textId="77777777" w:rsidR="00E35750" w:rsidRDefault="00E35750" w:rsidP="00E35750">
            <w:pPr>
              <w:jc w:val="left"/>
            </w:pPr>
          </w:p>
        </w:tc>
        <w:tc>
          <w:tcPr>
            <w:tcW w:w="43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33F2A3" w14:textId="77777777" w:rsidR="00E35750" w:rsidRDefault="00E35750" w:rsidP="00E35750">
            <w:pPr>
              <w:jc w:val="left"/>
            </w:pPr>
          </w:p>
        </w:tc>
        <w:tc>
          <w:tcPr>
            <w:tcW w:w="43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F02F7A" w14:textId="77777777" w:rsidR="00E35750" w:rsidRDefault="00E35750" w:rsidP="00E35750">
            <w:pPr>
              <w:jc w:val="left"/>
            </w:pPr>
          </w:p>
        </w:tc>
        <w:tc>
          <w:tcPr>
            <w:tcW w:w="18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5A5A78" w14:textId="77777777" w:rsidR="00E35750" w:rsidRDefault="00E35750" w:rsidP="00E35750">
            <w:pPr>
              <w:jc w:val="left"/>
            </w:pPr>
          </w:p>
        </w:tc>
      </w:tr>
    </w:tbl>
    <w:p w14:paraId="697B6C8F" w14:textId="77777777" w:rsidR="00551243" w:rsidRPr="00551243" w:rsidRDefault="00551243" w:rsidP="00551243"/>
    <w:sectPr w:rsidR="00551243" w:rsidRPr="00551243" w:rsidSect="005A2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8" w:right="1440" w:bottom="1134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1903" w14:textId="77777777" w:rsidR="00061836" w:rsidRDefault="00061836" w:rsidP="005F57E6">
      <w:pPr>
        <w:spacing w:after="0" w:line="240" w:lineRule="auto"/>
      </w:pPr>
      <w:r>
        <w:separator/>
      </w:r>
    </w:p>
  </w:endnote>
  <w:endnote w:type="continuationSeparator" w:id="0">
    <w:p w14:paraId="46943268" w14:textId="77777777" w:rsidR="00061836" w:rsidRDefault="00061836" w:rsidP="005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eycliff CF Demi Bold"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34ED" w14:textId="77777777" w:rsidR="00515A53" w:rsidRDefault="00515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B8BD" w14:textId="77777777" w:rsidR="00515A53" w:rsidRDefault="00515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81E4" w14:textId="77777777" w:rsidR="00515A53" w:rsidRDefault="00515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6899" w14:textId="77777777" w:rsidR="00061836" w:rsidRDefault="00061836" w:rsidP="005F57E6">
      <w:pPr>
        <w:spacing w:after="0" w:line="240" w:lineRule="auto"/>
      </w:pPr>
      <w:r>
        <w:separator/>
      </w:r>
    </w:p>
  </w:footnote>
  <w:footnote w:type="continuationSeparator" w:id="0">
    <w:p w14:paraId="42372FEA" w14:textId="77777777" w:rsidR="00061836" w:rsidRDefault="00061836" w:rsidP="005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AA21" w14:textId="77777777" w:rsidR="00515A53" w:rsidRDefault="00515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D5D7" w14:textId="77777777" w:rsidR="005F57E6" w:rsidRDefault="005F5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79131" wp14:editId="4FC9D858">
              <wp:simplePos x="0" y="0"/>
              <wp:positionH relativeFrom="column">
                <wp:posOffset>-914400</wp:posOffset>
              </wp:positionH>
              <wp:positionV relativeFrom="paragraph">
                <wp:posOffset>-347345</wp:posOffset>
              </wp:positionV>
              <wp:extent cx="10051200" cy="5400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1200" cy="540000"/>
                      </a:xfrm>
                      <a:prstGeom prst="rect">
                        <a:avLst/>
                      </a:prstGeom>
                      <a:solidFill>
                        <a:srgbClr val="E7744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D961E" w14:textId="759C6548" w:rsidR="005F57E6" w:rsidRPr="00C839FF" w:rsidRDefault="00515A53" w:rsidP="00892767">
                          <w:pPr>
                            <w:spacing w:before="200" w:after="202" w:line="240" w:lineRule="auto"/>
                            <w:ind w:left="1304"/>
                            <w:jc w:val="left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UTERINE EVACUATION USING MEDICATIONS: </w:t>
                          </w:r>
                          <w:r w:rsidR="005F57E6" w:rsidRPr="00C839F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SAMPLE COURSE AGENDA FOR </w:t>
                          </w:r>
                          <w:r w:rsidR="00682187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STAND-ALONE</w:t>
                          </w:r>
                          <w:r w:rsidR="005F57E6" w:rsidRPr="00C839F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79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-27.35pt;width:791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" fillcolor="#e7744b" stroked="f" strokeweight=".5pt">
              <v:textbox>
                <w:txbxContent>
                  <w:p w14:paraId="0D7D961E" w14:textId="759C6548" w:rsidR="005F57E6" w:rsidRPr="00C839FF" w:rsidRDefault="00515A53" w:rsidP="00892767">
                    <w:pPr>
                      <w:spacing w:before="200" w:after="202" w:line="240" w:lineRule="auto"/>
                      <w:ind w:left="1304"/>
                      <w:jc w:val="left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UTERINE EVACUATION USING MEDICATIONS: </w:t>
                    </w:r>
                    <w:r w:rsidR="005F57E6" w:rsidRPr="00C839F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SAMPLE COURSE AGENDA FOR </w:t>
                    </w:r>
                    <w:r w:rsidR="00682187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STAND-ALONE</w:t>
                    </w:r>
                    <w:r w:rsidR="005F57E6" w:rsidRPr="00C839F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TRAINING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47C1" w14:textId="77777777" w:rsidR="00515A53" w:rsidRDefault="00515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511"/>
    <w:multiLevelType w:val="hybridMultilevel"/>
    <w:tmpl w:val="A370710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20334"/>
    <w:multiLevelType w:val="hybridMultilevel"/>
    <w:tmpl w:val="2472B55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640C"/>
    <w:multiLevelType w:val="hybridMultilevel"/>
    <w:tmpl w:val="F26A742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95491"/>
    <w:multiLevelType w:val="hybridMultilevel"/>
    <w:tmpl w:val="F800A91E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6419CF"/>
    <w:multiLevelType w:val="hybridMultilevel"/>
    <w:tmpl w:val="96F8560E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E6"/>
    <w:rsid w:val="0002122F"/>
    <w:rsid w:val="00061836"/>
    <w:rsid w:val="000846E0"/>
    <w:rsid w:val="0009479B"/>
    <w:rsid w:val="00096065"/>
    <w:rsid w:val="000C3FBF"/>
    <w:rsid w:val="000C6EF3"/>
    <w:rsid w:val="000E1634"/>
    <w:rsid w:val="000E5B97"/>
    <w:rsid w:val="00122832"/>
    <w:rsid w:val="001510A9"/>
    <w:rsid w:val="00176F89"/>
    <w:rsid w:val="001A3082"/>
    <w:rsid w:val="001A3EFB"/>
    <w:rsid w:val="001C2049"/>
    <w:rsid w:val="00206CD7"/>
    <w:rsid w:val="00234BEA"/>
    <w:rsid w:val="00242564"/>
    <w:rsid w:val="00244054"/>
    <w:rsid w:val="0024790E"/>
    <w:rsid w:val="002A694F"/>
    <w:rsid w:val="002C0B64"/>
    <w:rsid w:val="002D3BD0"/>
    <w:rsid w:val="002D3EE7"/>
    <w:rsid w:val="002E7230"/>
    <w:rsid w:val="002F0B0C"/>
    <w:rsid w:val="003053B0"/>
    <w:rsid w:val="00321EA0"/>
    <w:rsid w:val="0032529C"/>
    <w:rsid w:val="0034774F"/>
    <w:rsid w:val="00360FEB"/>
    <w:rsid w:val="00372B3E"/>
    <w:rsid w:val="003A0AEA"/>
    <w:rsid w:val="003C0751"/>
    <w:rsid w:val="003D33CC"/>
    <w:rsid w:val="003D41F2"/>
    <w:rsid w:val="003D42EE"/>
    <w:rsid w:val="003E4515"/>
    <w:rsid w:val="003F7572"/>
    <w:rsid w:val="004A2263"/>
    <w:rsid w:val="004B02A9"/>
    <w:rsid w:val="004B0F87"/>
    <w:rsid w:val="00514C43"/>
    <w:rsid w:val="00515A53"/>
    <w:rsid w:val="0051616B"/>
    <w:rsid w:val="00525749"/>
    <w:rsid w:val="005439C1"/>
    <w:rsid w:val="00551243"/>
    <w:rsid w:val="00594F0D"/>
    <w:rsid w:val="005A230F"/>
    <w:rsid w:val="005D29F1"/>
    <w:rsid w:val="005F57E6"/>
    <w:rsid w:val="006470A3"/>
    <w:rsid w:val="00655A1C"/>
    <w:rsid w:val="00660E44"/>
    <w:rsid w:val="00671F6C"/>
    <w:rsid w:val="00682187"/>
    <w:rsid w:val="006B4323"/>
    <w:rsid w:val="006C127E"/>
    <w:rsid w:val="006E6170"/>
    <w:rsid w:val="006F63FD"/>
    <w:rsid w:val="00711B16"/>
    <w:rsid w:val="00716270"/>
    <w:rsid w:val="00731D3E"/>
    <w:rsid w:val="0073573D"/>
    <w:rsid w:val="00746969"/>
    <w:rsid w:val="00754CE9"/>
    <w:rsid w:val="00755B57"/>
    <w:rsid w:val="0076674E"/>
    <w:rsid w:val="00773993"/>
    <w:rsid w:val="00773F89"/>
    <w:rsid w:val="00790026"/>
    <w:rsid w:val="007D0596"/>
    <w:rsid w:val="007E760B"/>
    <w:rsid w:val="007F3CCF"/>
    <w:rsid w:val="00810450"/>
    <w:rsid w:val="0081115E"/>
    <w:rsid w:val="00842E80"/>
    <w:rsid w:val="00857553"/>
    <w:rsid w:val="00862291"/>
    <w:rsid w:val="00880FAA"/>
    <w:rsid w:val="00892767"/>
    <w:rsid w:val="008B5000"/>
    <w:rsid w:val="008D0FB9"/>
    <w:rsid w:val="00900484"/>
    <w:rsid w:val="00922350"/>
    <w:rsid w:val="00932D31"/>
    <w:rsid w:val="009519CD"/>
    <w:rsid w:val="009629BC"/>
    <w:rsid w:val="00964A26"/>
    <w:rsid w:val="0097186F"/>
    <w:rsid w:val="0098347A"/>
    <w:rsid w:val="009B53A1"/>
    <w:rsid w:val="009C6B40"/>
    <w:rsid w:val="009F1A92"/>
    <w:rsid w:val="00A060DF"/>
    <w:rsid w:val="00A113CA"/>
    <w:rsid w:val="00A506CC"/>
    <w:rsid w:val="00A570BE"/>
    <w:rsid w:val="00A90774"/>
    <w:rsid w:val="00A909A4"/>
    <w:rsid w:val="00AC54D6"/>
    <w:rsid w:val="00AD7101"/>
    <w:rsid w:val="00B17642"/>
    <w:rsid w:val="00B224AA"/>
    <w:rsid w:val="00B87C46"/>
    <w:rsid w:val="00BC1361"/>
    <w:rsid w:val="00BE3FFC"/>
    <w:rsid w:val="00BF0A45"/>
    <w:rsid w:val="00C02148"/>
    <w:rsid w:val="00C1092E"/>
    <w:rsid w:val="00C332BC"/>
    <w:rsid w:val="00C77FED"/>
    <w:rsid w:val="00C839FF"/>
    <w:rsid w:val="00C8701C"/>
    <w:rsid w:val="00C93CB6"/>
    <w:rsid w:val="00C97614"/>
    <w:rsid w:val="00CC366B"/>
    <w:rsid w:val="00CD5B20"/>
    <w:rsid w:val="00D07A87"/>
    <w:rsid w:val="00D15CF8"/>
    <w:rsid w:val="00D16421"/>
    <w:rsid w:val="00D33376"/>
    <w:rsid w:val="00D44724"/>
    <w:rsid w:val="00D840AC"/>
    <w:rsid w:val="00DA3FB9"/>
    <w:rsid w:val="00DB47E9"/>
    <w:rsid w:val="00DC2326"/>
    <w:rsid w:val="00DE4D17"/>
    <w:rsid w:val="00E00420"/>
    <w:rsid w:val="00E00D3B"/>
    <w:rsid w:val="00E038EC"/>
    <w:rsid w:val="00E0727F"/>
    <w:rsid w:val="00E35750"/>
    <w:rsid w:val="00E90A9C"/>
    <w:rsid w:val="00E9695A"/>
    <w:rsid w:val="00EE2A4E"/>
    <w:rsid w:val="00F1182F"/>
    <w:rsid w:val="00F143EB"/>
    <w:rsid w:val="00F16050"/>
    <w:rsid w:val="00F24ACF"/>
    <w:rsid w:val="00F261AC"/>
    <w:rsid w:val="00F27F37"/>
    <w:rsid w:val="00F3602C"/>
    <w:rsid w:val="00F5524B"/>
    <w:rsid w:val="00F750E4"/>
    <w:rsid w:val="00F77E8F"/>
    <w:rsid w:val="00FA0476"/>
    <w:rsid w:val="00FA2C2C"/>
    <w:rsid w:val="00FA33FF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98EB1"/>
  <w15:chartTrackingRefBased/>
  <w15:docId w15:val="{55C74E1D-BE74-0E41-AE1A-D6C1899D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E6"/>
  </w:style>
  <w:style w:type="paragraph" w:styleId="Heading1">
    <w:name w:val="heading 1"/>
    <w:basedOn w:val="Normal"/>
    <w:next w:val="Normal"/>
    <w:link w:val="Heading1Char"/>
    <w:uiPriority w:val="9"/>
    <w:qFormat/>
    <w:rsid w:val="005F57E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E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E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E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E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E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E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E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E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E6"/>
  </w:style>
  <w:style w:type="paragraph" w:styleId="Footer">
    <w:name w:val="footer"/>
    <w:basedOn w:val="Normal"/>
    <w:link w:val="FooterChar"/>
    <w:uiPriority w:val="99"/>
    <w:unhideWhenUsed/>
    <w:rsid w:val="005F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E6"/>
  </w:style>
  <w:style w:type="character" w:customStyle="1" w:styleId="Heading1Char">
    <w:name w:val="Heading 1 Char"/>
    <w:basedOn w:val="DefaultParagraphFont"/>
    <w:link w:val="Heading1"/>
    <w:uiPriority w:val="9"/>
    <w:rsid w:val="005F57E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E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E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E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E6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E6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E6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E6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E6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57E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57E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F57E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E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57E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F57E6"/>
    <w:rPr>
      <w:b/>
      <w:color w:val="ED7D31" w:themeColor="accent2"/>
    </w:rPr>
  </w:style>
  <w:style w:type="character" w:styleId="Emphasis">
    <w:name w:val="Emphasis"/>
    <w:uiPriority w:val="20"/>
    <w:qFormat/>
    <w:rsid w:val="005F57E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F57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F57E6"/>
  </w:style>
  <w:style w:type="paragraph" w:styleId="ListParagraph">
    <w:name w:val="List Paragraph"/>
    <w:basedOn w:val="Normal"/>
    <w:uiPriority w:val="34"/>
    <w:qFormat/>
    <w:rsid w:val="005F57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57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F57E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E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E6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5F57E6"/>
    <w:rPr>
      <w:i/>
    </w:rPr>
  </w:style>
  <w:style w:type="character" w:styleId="IntenseEmphasis">
    <w:name w:val="Intense Emphasis"/>
    <w:uiPriority w:val="21"/>
    <w:qFormat/>
    <w:rsid w:val="005F57E6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5F57E6"/>
    <w:rPr>
      <w:b/>
    </w:rPr>
  </w:style>
  <w:style w:type="character" w:styleId="IntenseReference">
    <w:name w:val="Intense Reference"/>
    <w:uiPriority w:val="32"/>
    <w:qFormat/>
    <w:rsid w:val="005F57E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F57E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7E6"/>
    <w:pPr>
      <w:outlineLvl w:val="9"/>
    </w:pPr>
  </w:style>
  <w:style w:type="table" w:styleId="TableGrid">
    <w:name w:val="Table Grid"/>
    <w:basedOn w:val="TableNormal"/>
    <w:uiPriority w:val="39"/>
    <w:rsid w:val="005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lesHeaders">
    <w:name w:val="Text Tables Headers"/>
    <w:basedOn w:val="Normal"/>
    <w:uiPriority w:val="99"/>
    <w:rsid w:val="002C0B64"/>
    <w:pPr>
      <w:suppressAutoHyphens/>
      <w:autoSpaceDE w:val="0"/>
      <w:autoSpaceDN w:val="0"/>
      <w:adjustRightInd w:val="0"/>
      <w:spacing w:after="0" w:line="200" w:lineRule="atLeast"/>
      <w:jc w:val="left"/>
      <w:textAlignment w:val="center"/>
    </w:pPr>
    <w:rPr>
      <w:rFonts w:ascii="Greycliff CF Demi Bold" w:hAnsi="Greycliff CF Demi Bold" w:cs="Greycliff CF Demi Bold"/>
      <w:b/>
      <w:bCs/>
      <w:color w:val="000000"/>
      <w:spacing w:val="2"/>
    </w:rPr>
  </w:style>
  <w:style w:type="paragraph" w:customStyle="1" w:styleId="TextSMHighlights">
    <w:name w:val="Text SM Highlights"/>
    <w:basedOn w:val="Normal"/>
    <w:uiPriority w:val="99"/>
    <w:rsid w:val="002C0B6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Greycliff CF Demi Bold" w:hAnsi="Greycliff CF Demi Bold" w:cs="Greycliff CF Demi Bold"/>
      <w:b/>
      <w:bCs/>
      <w:color w:val="000000"/>
      <w:sz w:val="17"/>
      <w:szCs w:val="17"/>
    </w:rPr>
  </w:style>
  <w:style w:type="paragraph" w:customStyle="1" w:styleId="TextTables">
    <w:name w:val="Text Tables"/>
    <w:basedOn w:val="Normal"/>
    <w:uiPriority w:val="99"/>
    <w:rsid w:val="0009479B"/>
    <w:pPr>
      <w:suppressAutoHyphens/>
      <w:autoSpaceDE w:val="0"/>
      <w:autoSpaceDN w:val="0"/>
      <w:adjustRightInd w:val="0"/>
      <w:spacing w:after="0" w:line="190" w:lineRule="atLeast"/>
      <w:jc w:val="left"/>
      <w:textAlignment w:val="center"/>
    </w:pPr>
    <w:rPr>
      <w:rFonts w:ascii="Calibri" w:hAnsi="Calibri" w:cs="Calibri"/>
      <w:b/>
      <w:bCs/>
      <w:color w:val="000000"/>
      <w:sz w:val="17"/>
      <w:szCs w:val="17"/>
    </w:rPr>
  </w:style>
  <w:style w:type="paragraph" w:customStyle="1" w:styleId="TextTablesBullets">
    <w:name w:val="Text Tables Bullets"/>
    <w:basedOn w:val="Normal"/>
    <w:uiPriority w:val="99"/>
    <w:rsid w:val="0009479B"/>
    <w:pPr>
      <w:suppressAutoHyphens/>
      <w:autoSpaceDE w:val="0"/>
      <w:autoSpaceDN w:val="0"/>
      <w:adjustRightInd w:val="0"/>
      <w:spacing w:after="0" w:line="190" w:lineRule="atLeast"/>
      <w:ind w:left="198" w:hanging="198"/>
      <w:jc w:val="left"/>
      <w:textAlignment w:val="center"/>
    </w:pPr>
    <w:rPr>
      <w:rFonts w:ascii="Calibri" w:hAnsi="Calibri" w:cs="Calibri"/>
      <w:b/>
      <w:bCs/>
      <w:color w:val="000000"/>
      <w:sz w:val="17"/>
      <w:szCs w:val="17"/>
    </w:rPr>
  </w:style>
  <w:style w:type="character" w:customStyle="1" w:styleId="Bolded">
    <w:name w:val="Bolded"/>
    <w:uiPriority w:val="99"/>
    <w:rsid w:val="00F16050"/>
    <w:rPr>
      <w:b/>
      <w:bCs/>
    </w:rPr>
  </w:style>
  <w:style w:type="paragraph" w:customStyle="1" w:styleId="NoParagraphStyle">
    <w:name w:val="[No Paragraph Style]"/>
    <w:rsid w:val="00C1092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TextSMNotes">
    <w:name w:val="Text SM Notes"/>
    <w:basedOn w:val="Normal"/>
    <w:uiPriority w:val="99"/>
    <w:rsid w:val="00525749"/>
    <w:pPr>
      <w:suppressAutoHyphens/>
      <w:autoSpaceDE w:val="0"/>
      <w:autoSpaceDN w:val="0"/>
      <w:adjustRightInd w:val="0"/>
      <w:spacing w:after="0" w:line="150" w:lineRule="atLeast"/>
      <w:ind w:left="283" w:right="283"/>
      <w:jc w:val="right"/>
      <w:textAlignment w:val="center"/>
    </w:pPr>
    <w:rPr>
      <w:rFonts w:ascii="Calibri" w:hAnsi="Calibri" w:cs="Calibri"/>
      <w:b/>
      <w:b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48E122EB70F4D8FD043D868BD336F" ma:contentTypeVersion="12" ma:contentTypeDescription="Create a new document." ma:contentTypeScope="" ma:versionID="8978bff9348570d296ad436f7337ac01">
  <xsd:schema xmlns:xsd="http://www.w3.org/2001/XMLSchema" xmlns:xs="http://www.w3.org/2001/XMLSchema" xmlns:p="http://schemas.microsoft.com/office/2006/metadata/properties" xmlns:ns2="abaf79d7-eaea-4b68-b050-82b0c0447fbd" xmlns:ns3="c3ceaa90-e655-47b7-adc6-9de606e54947" targetNamespace="http://schemas.microsoft.com/office/2006/metadata/properties" ma:root="true" ma:fieldsID="d0a794a51c9a2d68460bd820c72c0db4" ns2:_="" ns3:_="">
    <xsd:import namespace="abaf79d7-eaea-4b68-b050-82b0c0447fbd"/>
    <xsd:import namespace="c3ceaa90-e655-47b7-adc6-9de606e54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79d7-eaea-4b68-b050-82b0c0447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eaa90-e655-47b7-adc6-9de606e54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CC91F-5042-455E-A8A2-D3D0826FC43E}"/>
</file>

<file path=customXml/itemProps2.xml><?xml version="1.0" encoding="utf-8"?>
<ds:datastoreItem xmlns:ds="http://schemas.openxmlformats.org/officeDocument/2006/customXml" ds:itemID="{4C66601C-CC4F-4C53-8574-5F837610B2FC}"/>
</file>

<file path=customXml/itemProps3.xml><?xml version="1.0" encoding="utf-8"?>
<ds:datastoreItem xmlns:ds="http://schemas.openxmlformats.org/officeDocument/2006/customXml" ds:itemID="{5A1612DC-FAAC-420E-BF76-79A04170B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Greer</cp:lastModifiedBy>
  <cp:revision>2</cp:revision>
  <dcterms:created xsi:type="dcterms:W3CDTF">2021-07-22T10:33:00Z</dcterms:created>
  <dcterms:modified xsi:type="dcterms:W3CDTF">2021-07-22T10:33:00Z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0x010100B8248E122EB70F4D8FD043D868BD336F</vt:lpwstr>
  </property>
</Properties>
</file>